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0C8A54" w14:textId="7620EC4C" w:rsidR="009163D7" w:rsidRPr="006012FD" w:rsidRDefault="001C2F84" w:rsidP="00DB2649">
      <w:pPr>
        <w:pStyle w:val="Heading1"/>
        <w:jc w:val="both"/>
        <w:rPr>
          <w:b/>
          <w:bCs/>
        </w:rPr>
      </w:pPr>
      <w:r w:rsidRPr="006012FD">
        <w:rPr>
          <w:b/>
          <w:bCs/>
        </w:rPr>
        <w:t xml:space="preserve">Chicagoland Water Towers are available for antenna siting.  </w:t>
      </w:r>
      <w:r w:rsidR="00BD62EE" w:rsidRPr="006012FD">
        <w:rPr>
          <w:b/>
          <w:bCs/>
        </w:rPr>
        <w:t xml:space="preserve">Municipalities of </w:t>
      </w:r>
      <w:r w:rsidRPr="006012FD">
        <w:rPr>
          <w:b/>
          <w:bCs/>
        </w:rPr>
        <w:t>Wilmette, Stickney, Campden Hills, Northlake, Lemont, Robbins and Burr Ridge</w:t>
      </w:r>
      <w:r w:rsidR="006621ED" w:rsidRPr="006012FD">
        <w:rPr>
          <w:b/>
          <w:bCs/>
        </w:rPr>
        <w:t>, Illinois</w:t>
      </w:r>
      <w:r w:rsidRPr="006012FD">
        <w:rPr>
          <w:b/>
          <w:bCs/>
        </w:rPr>
        <w:t>. Visit cellatauction.com or call/text Bud Blinick 847-977-2314.</w:t>
      </w:r>
    </w:p>
    <w:p w14:paraId="6E7E8B5D" w14:textId="72BF19AD" w:rsidR="008D3A60" w:rsidRPr="00D06FF7" w:rsidRDefault="008D3A60" w:rsidP="00FB65E8">
      <w:pPr>
        <w:pStyle w:val="Heading1"/>
        <w:jc w:val="center"/>
        <w:rPr>
          <w:rFonts w:ascii="Arial" w:hAnsi="Arial" w:cs="Arial"/>
          <w:b/>
          <w:bCs/>
          <w:color w:val="auto"/>
          <w:sz w:val="28"/>
          <w:szCs w:val="28"/>
        </w:rPr>
      </w:pPr>
      <w:r w:rsidRPr="00D06FF7">
        <w:rPr>
          <w:rFonts w:ascii="Arial" w:hAnsi="Arial" w:cs="Arial"/>
          <w:b/>
          <w:bCs/>
          <w:color w:val="auto"/>
          <w:sz w:val="28"/>
          <w:szCs w:val="28"/>
        </w:rPr>
        <w:t>VILLAGE OF LEMONT, ILLINOIS</w:t>
      </w:r>
      <w:r w:rsidR="00FB65E8">
        <w:rPr>
          <w:rFonts w:ascii="Arial" w:hAnsi="Arial" w:cs="Arial"/>
          <w:b/>
          <w:bCs/>
          <w:color w:val="auto"/>
          <w:sz w:val="28"/>
          <w:szCs w:val="28"/>
        </w:rPr>
        <w:t xml:space="preserve">   </w:t>
      </w:r>
      <w:r w:rsidRPr="00D06FF7">
        <w:rPr>
          <w:rFonts w:ascii="Arial" w:hAnsi="Arial" w:cs="Arial"/>
          <w:b/>
          <w:bCs/>
          <w:color w:val="auto"/>
          <w:sz w:val="28"/>
          <w:szCs w:val="28"/>
        </w:rPr>
        <w:t>12421 SOUTH ARCHER AVENUE, LEMONT, ILLINOIS</w:t>
      </w:r>
    </w:p>
    <w:p w14:paraId="4B4FD20D" w14:textId="10CCE2DB" w:rsidR="00343505" w:rsidRPr="00D06FF7" w:rsidRDefault="00343505" w:rsidP="00D06FF7">
      <w:pPr>
        <w:jc w:val="center"/>
        <w:rPr>
          <w:rFonts w:ascii="Arial" w:hAnsi="Arial" w:cs="Arial"/>
          <w:b/>
          <w:bCs/>
          <w:sz w:val="28"/>
          <w:szCs w:val="28"/>
        </w:rPr>
      </w:pPr>
      <w:r w:rsidRPr="00D06FF7">
        <w:rPr>
          <w:rFonts w:ascii="Arial" w:hAnsi="Arial" w:cs="Arial"/>
          <w:b/>
          <w:bCs/>
          <w:sz w:val="28"/>
          <w:szCs w:val="28"/>
        </w:rPr>
        <w:t xml:space="preserve">Latitude </w:t>
      </w:r>
      <w:r w:rsidR="00082487" w:rsidRPr="00D06FF7">
        <w:rPr>
          <w:rFonts w:ascii="Arial" w:hAnsi="Arial" w:cs="Arial"/>
          <w:b/>
          <w:bCs/>
          <w:sz w:val="28"/>
          <w:szCs w:val="28"/>
        </w:rPr>
        <w:t>41.661310   Longitude   -87.96</w:t>
      </w:r>
      <w:r w:rsidR="00597CCD" w:rsidRPr="00D06FF7">
        <w:rPr>
          <w:rFonts w:ascii="Arial" w:hAnsi="Arial" w:cs="Arial"/>
          <w:b/>
          <w:bCs/>
          <w:sz w:val="28"/>
          <w:szCs w:val="28"/>
        </w:rPr>
        <w:t>4600</w:t>
      </w:r>
    </w:p>
    <w:p w14:paraId="045D47AD" w14:textId="77777777" w:rsidR="009163D7" w:rsidRPr="00943802" w:rsidRDefault="009163D7" w:rsidP="009163D7">
      <w:pPr>
        <w:rPr>
          <w:rFonts w:ascii="Arial" w:hAnsi="Arial" w:cs="Arial"/>
          <w:sz w:val="24"/>
          <w:szCs w:val="24"/>
        </w:rPr>
      </w:pPr>
    </w:p>
    <w:p w14:paraId="5FE4914B" w14:textId="6BD8F678" w:rsidR="00C3307E" w:rsidRPr="00943802" w:rsidRDefault="00925C17" w:rsidP="00BD62EE">
      <w:pPr>
        <w:jc w:val="center"/>
        <w:rPr>
          <w:rFonts w:ascii="Arial" w:hAnsi="Arial" w:cs="Arial"/>
          <w:sz w:val="24"/>
          <w:szCs w:val="24"/>
        </w:rPr>
      </w:pPr>
      <w:r w:rsidRPr="00943802">
        <w:rPr>
          <w:rFonts w:ascii="Arial" w:eastAsia="Times New Roman" w:hAnsi="Arial" w:cs="Arial"/>
          <w:noProof/>
          <w:sz w:val="24"/>
          <w:szCs w:val="24"/>
        </w:rPr>
        <w:drawing>
          <wp:inline distT="0" distB="0" distL="0" distR="0" wp14:anchorId="7D74445D" wp14:editId="26C3997F">
            <wp:extent cx="2743200" cy="3657600"/>
            <wp:effectExtent l="0" t="0" r="0" b="0"/>
            <wp:docPr id="1252494942" name="Picture 1" descr="IMG_3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9257D-8241-4D03-B455-FFA31DFDA5E6" descr="IMG_3495.jpg"/>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inline>
        </w:drawing>
      </w:r>
    </w:p>
    <w:p w14:paraId="16F5431C" w14:textId="77777777" w:rsidR="00081B4F" w:rsidRPr="00943802" w:rsidRDefault="00081B4F" w:rsidP="00BD62EE">
      <w:pPr>
        <w:jc w:val="center"/>
        <w:rPr>
          <w:rFonts w:ascii="Arial" w:hAnsi="Arial" w:cs="Arial"/>
          <w:sz w:val="24"/>
          <w:szCs w:val="24"/>
        </w:rPr>
      </w:pPr>
    </w:p>
    <w:p w14:paraId="2AAC0EB6" w14:textId="4EAC850E" w:rsidR="00BD2B1C" w:rsidRPr="006012FD" w:rsidRDefault="0011215E" w:rsidP="00943802">
      <w:pPr>
        <w:jc w:val="both"/>
        <w:rPr>
          <w:rFonts w:ascii="Arial" w:hAnsi="Arial" w:cs="Arial"/>
          <w:b/>
          <w:bCs/>
        </w:rPr>
      </w:pPr>
      <w:r w:rsidRPr="006012FD">
        <w:rPr>
          <w:rFonts w:ascii="Arial" w:hAnsi="Arial" w:cs="Arial"/>
          <w:b/>
          <w:bCs/>
          <w:color w:val="474747"/>
          <w:shd w:val="clear" w:color="auto" w:fill="FFFFFF"/>
        </w:rPr>
        <w:t>Lemont is a village located in Cook, DuPage, and Will counties in the U.S. state of Illinois, and is a south-west suburb of Chicago. The population was 17,629 as of the 2020 census. The village is situated on a hillside along the south banks of the Des Plaines River</w:t>
      </w:r>
      <w:r w:rsidR="00751222" w:rsidRPr="006012FD">
        <w:rPr>
          <w:rFonts w:ascii="Arial" w:hAnsi="Arial" w:cs="Arial"/>
          <w:b/>
          <w:bCs/>
          <w:color w:val="474747"/>
          <w:shd w:val="clear" w:color="auto" w:fill="FFFFFF"/>
        </w:rPr>
        <w:t xml:space="preserve">.  </w:t>
      </w:r>
      <w:r w:rsidR="00751222" w:rsidRPr="006012FD">
        <w:rPr>
          <w:rFonts w:ascii="Arial" w:hAnsi="Arial" w:cs="Arial"/>
          <w:b/>
          <w:bCs/>
          <w:color w:val="202122"/>
          <w:shd w:val="clear" w:color="auto" w:fill="FFFFFF"/>
        </w:rPr>
        <w:t>It overlooks </w:t>
      </w:r>
      <w:hyperlink r:id="rId9" w:tooltip="Waterfall Glen Forest Preserve" w:history="1">
        <w:r w:rsidR="00751222" w:rsidRPr="006012FD">
          <w:rPr>
            <w:rFonts w:ascii="Arial" w:hAnsi="Arial" w:cs="Arial"/>
            <w:b/>
            <w:bCs/>
            <w:color w:val="0000FF"/>
            <w:u w:val="single"/>
            <w:shd w:val="clear" w:color="auto" w:fill="FFFFFF"/>
          </w:rPr>
          <w:t>Waterfall Glen's</w:t>
        </w:r>
      </w:hyperlink>
      <w:r w:rsidR="00751222" w:rsidRPr="006012FD">
        <w:rPr>
          <w:rFonts w:ascii="Arial" w:hAnsi="Arial" w:cs="Arial"/>
          <w:b/>
          <w:bCs/>
          <w:color w:val="202122"/>
          <w:shd w:val="clear" w:color="auto" w:fill="FFFFFF"/>
        </w:rPr>
        <w:t> </w:t>
      </w:r>
      <w:hyperlink r:id="rId10" w:tooltip="Oak savanna" w:history="1">
        <w:r w:rsidR="00751222" w:rsidRPr="006012FD">
          <w:rPr>
            <w:rFonts w:ascii="Arial" w:hAnsi="Arial" w:cs="Arial"/>
            <w:b/>
            <w:bCs/>
            <w:color w:val="0000FF"/>
            <w:u w:val="single"/>
            <w:shd w:val="clear" w:color="auto" w:fill="FFFFFF"/>
          </w:rPr>
          <w:t>Midwestern Bluff Savanna</w:t>
        </w:r>
      </w:hyperlink>
      <w:r w:rsidR="00751222" w:rsidRPr="006012FD">
        <w:rPr>
          <w:rFonts w:ascii="Arial" w:hAnsi="Arial" w:cs="Arial"/>
          <w:b/>
          <w:bCs/>
          <w:color w:val="202122"/>
          <w:shd w:val="clear" w:color="auto" w:fill="FFFFFF"/>
        </w:rPr>
        <w:t> on the opposite side. Lemont is home to </w:t>
      </w:r>
      <w:hyperlink r:id="rId11" w:tooltip="Argonne National Laboratory" w:history="1">
        <w:r w:rsidR="00751222" w:rsidRPr="006012FD">
          <w:rPr>
            <w:rFonts w:ascii="Arial" w:hAnsi="Arial" w:cs="Arial"/>
            <w:b/>
            <w:bCs/>
            <w:color w:val="0000FF"/>
            <w:u w:val="single"/>
            <w:shd w:val="clear" w:color="auto" w:fill="FFFFFF"/>
          </w:rPr>
          <w:t>Argonne National Laboratory</w:t>
        </w:r>
      </w:hyperlink>
      <w:r w:rsidR="00751222" w:rsidRPr="006012FD">
        <w:rPr>
          <w:rFonts w:ascii="Arial" w:hAnsi="Arial" w:cs="Arial"/>
          <w:b/>
          <w:bCs/>
          <w:color w:val="202122"/>
          <w:shd w:val="clear" w:color="auto" w:fill="FFFFFF"/>
        </w:rPr>
        <w:t> and other heavy industrial sites.</w:t>
      </w:r>
    </w:p>
    <w:p w14:paraId="5BE7AED9" w14:textId="77777777" w:rsidR="00BD2B1C" w:rsidRDefault="00BD2B1C" w:rsidP="00C91D8D">
      <w:pPr>
        <w:rPr>
          <w:rFonts w:ascii="Arial" w:hAnsi="Arial" w:cs="Arial"/>
          <w:sz w:val="24"/>
          <w:szCs w:val="24"/>
        </w:rPr>
      </w:pPr>
    </w:p>
    <w:p w14:paraId="0BF0D2D8" w14:textId="77777777" w:rsidR="00FB65E8" w:rsidRDefault="00FB65E8" w:rsidP="00C91D8D">
      <w:pPr>
        <w:rPr>
          <w:rFonts w:ascii="Arial" w:hAnsi="Arial" w:cs="Arial"/>
          <w:sz w:val="24"/>
          <w:szCs w:val="24"/>
        </w:rPr>
      </w:pPr>
    </w:p>
    <w:p w14:paraId="79E1D27A" w14:textId="77777777" w:rsidR="00A75479" w:rsidRDefault="00A75479" w:rsidP="00C91D8D">
      <w:pPr>
        <w:rPr>
          <w:rFonts w:ascii="Arial" w:hAnsi="Arial" w:cs="Arial"/>
          <w:sz w:val="24"/>
          <w:szCs w:val="24"/>
        </w:rPr>
      </w:pPr>
    </w:p>
    <w:p w14:paraId="34579B7A" w14:textId="77777777" w:rsidR="00A75479" w:rsidRDefault="00A75479" w:rsidP="00C91D8D">
      <w:pPr>
        <w:rPr>
          <w:rFonts w:ascii="Arial" w:hAnsi="Arial" w:cs="Arial"/>
          <w:sz w:val="24"/>
          <w:szCs w:val="24"/>
        </w:rPr>
      </w:pPr>
    </w:p>
    <w:p w14:paraId="7E4FF2F4" w14:textId="77777777" w:rsidR="00A75479" w:rsidRDefault="00A75479" w:rsidP="00C91D8D">
      <w:pPr>
        <w:rPr>
          <w:rFonts w:ascii="Arial" w:hAnsi="Arial" w:cs="Arial"/>
          <w:sz w:val="24"/>
          <w:szCs w:val="24"/>
        </w:rPr>
      </w:pPr>
    </w:p>
    <w:p w14:paraId="16AD316D" w14:textId="77777777" w:rsidR="00A75479" w:rsidRDefault="00A75479" w:rsidP="00C91D8D">
      <w:pPr>
        <w:rPr>
          <w:rFonts w:ascii="Arial" w:hAnsi="Arial" w:cs="Arial"/>
          <w:sz w:val="24"/>
          <w:szCs w:val="24"/>
        </w:rPr>
      </w:pPr>
    </w:p>
    <w:p w14:paraId="7DA48DE0" w14:textId="77777777" w:rsidR="00A75479" w:rsidRPr="00943802" w:rsidRDefault="00A75479" w:rsidP="00C91D8D">
      <w:pPr>
        <w:rPr>
          <w:rFonts w:ascii="Arial" w:hAnsi="Arial" w:cs="Arial"/>
          <w:sz w:val="24"/>
          <w:szCs w:val="24"/>
        </w:rPr>
      </w:pPr>
    </w:p>
    <w:p w14:paraId="3FDEBA88" w14:textId="77777777" w:rsidR="00BD2B1C" w:rsidRPr="00943802" w:rsidRDefault="00BD2B1C" w:rsidP="00081B4F">
      <w:pPr>
        <w:jc w:val="center"/>
        <w:rPr>
          <w:rFonts w:ascii="Arial" w:hAnsi="Arial" w:cs="Arial"/>
          <w:sz w:val="24"/>
          <w:szCs w:val="24"/>
        </w:rPr>
      </w:pPr>
    </w:p>
    <w:p w14:paraId="5089DBF7" w14:textId="63D01459" w:rsidR="00B97E70" w:rsidRPr="00650129" w:rsidRDefault="00E12DB8" w:rsidP="00081B4F">
      <w:pPr>
        <w:jc w:val="center"/>
        <w:rPr>
          <w:rFonts w:ascii="Arial" w:hAnsi="Arial" w:cs="Arial"/>
          <w:b/>
          <w:bCs/>
          <w:sz w:val="24"/>
          <w:szCs w:val="24"/>
        </w:rPr>
      </w:pPr>
      <w:r w:rsidRPr="00650129">
        <w:rPr>
          <w:rFonts w:ascii="Arial" w:hAnsi="Arial" w:cs="Arial"/>
          <w:b/>
          <w:bCs/>
          <w:sz w:val="24"/>
          <w:szCs w:val="24"/>
        </w:rPr>
        <w:t>Village of Northlake, IL</w:t>
      </w:r>
    </w:p>
    <w:p w14:paraId="1FEF370D" w14:textId="1A26FFC7" w:rsidR="00BD2B1C" w:rsidRDefault="00E12DB8" w:rsidP="00C91D8D">
      <w:pPr>
        <w:jc w:val="center"/>
        <w:rPr>
          <w:rFonts w:ascii="Arial" w:hAnsi="Arial" w:cs="Arial"/>
          <w:b/>
          <w:bCs/>
          <w:sz w:val="24"/>
          <w:szCs w:val="24"/>
        </w:rPr>
      </w:pPr>
      <w:r w:rsidRPr="00650129">
        <w:rPr>
          <w:rFonts w:ascii="Arial" w:hAnsi="Arial" w:cs="Arial"/>
          <w:b/>
          <w:bCs/>
          <w:sz w:val="24"/>
          <w:szCs w:val="24"/>
        </w:rPr>
        <w:t>605 Northwest Avenue</w:t>
      </w:r>
      <w:r w:rsidR="001343FA">
        <w:rPr>
          <w:rFonts w:ascii="Arial" w:hAnsi="Arial" w:cs="Arial"/>
          <w:b/>
          <w:bCs/>
          <w:sz w:val="24"/>
          <w:szCs w:val="24"/>
        </w:rPr>
        <w:t xml:space="preserve">, Northlake, IL </w:t>
      </w:r>
      <w:r w:rsidR="00194F30">
        <w:rPr>
          <w:rFonts w:ascii="Arial" w:hAnsi="Arial" w:cs="Arial"/>
          <w:b/>
          <w:bCs/>
          <w:sz w:val="24"/>
          <w:szCs w:val="24"/>
        </w:rPr>
        <w:t>60164</w:t>
      </w:r>
    </w:p>
    <w:p w14:paraId="4F67E64C" w14:textId="081B276E" w:rsidR="004C3E7D" w:rsidRPr="00650129" w:rsidRDefault="004C3E7D" w:rsidP="00C91D8D">
      <w:pPr>
        <w:jc w:val="center"/>
        <w:rPr>
          <w:rFonts w:ascii="Arial" w:hAnsi="Arial" w:cs="Arial"/>
          <w:b/>
          <w:bCs/>
          <w:sz w:val="24"/>
          <w:szCs w:val="24"/>
        </w:rPr>
      </w:pPr>
      <w:r>
        <w:rPr>
          <w:rFonts w:ascii="Arial" w:hAnsi="Arial" w:cs="Arial"/>
          <w:b/>
          <w:bCs/>
          <w:sz w:val="24"/>
          <w:szCs w:val="24"/>
        </w:rPr>
        <w:t>Latitude  41.925300  Longitude</w:t>
      </w:r>
      <w:r w:rsidR="00343505">
        <w:rPr>
          <w:rFonts w:ascii="Arial" w:hAnsi="Arial" w:cs="Arial"/>
          <w:b/>
          <w:bCs/>
          <w:sz w:val="24"/>
          <w:szCs w:val="24"/>
        </w:rPr>
        <w:t xml:space="preserve"> -87.917440</w:t>
      </w:r>
    </w:p>
    <w:p w14:paraId="6C97A983" w14:textId="290FD3B5" w:rsidR="00081B4F" w:rsidRPr="00943802" w:rsidRDefault="00081B4F" w:rsidP="006F5006">
      <w:pPr>
        <w:rPr>
          <w:rFonts w:ascii="Arial" w:hAnsi="Arial" w:cs="Arial"/>
          <w:sz w:val="24"/>
          <w:szCs w:val="24"/>
        </w:rPr>
      </w:pPr>
    </w:p>
    <w:p w14:paraId="3421EEBB" w14:textId="77777777" w:rsidR="006F5006" w:rsidRPr="00943802" w:rsidRDefault="006F5006" w:rsidP="006F5006">
      <w:pPr>
        <w:rPr>
          <w:rFonts w:ascii="Arial" w:hAnsi="Arial" w:cs="Arial"/>
          <w:sz w:val="24"/>
          <w:szCs w:val="24"/>
        </w:rPr>
      </w:pPr>
    </w:p>
    <w:p w14:paraId="25BA66B5" w14:textId="09DAC0B3" w:rsidR="005A6201" w:rsidRPr="00943802" w:rsidRDefault="005A6201" w:rsidP="006F5006">
      <w:pPr>
        <w:rPr>
          <w:rFonts w:ascii="Arial" w:hAnsi="Arial" w:cs="Arial"/>
          <w:sz w:val="24"/>
          <w:szCs w:val="24"/>
        </w:rPr>
      </w:pPr>
    </w:p>
    <w:p w14:paraId="3BB7C161" w14:textId="36B223F1" w:rsidR="005A6201" w:rsidRPr="00943802" w:rsidRDefault="00FB65E8" w:rsidP="006F5006">
      <w:pPr>
        <w:rPr>
          <w:rFonts w:ascii="Arial" w:hAnsi="Arial" w:cs="Arial"/>
          <w:sz w:val="24"/>
          <w:szCs w:val="24"/>
        </w:rPr>
      </w:pPr>
      <w:r w:rsidRPr="00943802">
        <w:rPr>
          <w:rFonts w:ascii="Arial" w:hAnsi="Arial" w:cs="Arial"/>
          <w:noProof/>
          <w:sz w:val="24"/>
          <w:szCs w:val="24"/>
        </w:rPr>
        <w:drawing>
          <wp:anchor distT="0" distB="0" distL="114300" distR="114300" simplePos="0" relativeHeight="251659264" behindDoc="1" locked="0" layoutInCell="1" allowOverlap="1" wp14:anchorId="7244B51C" wp14:editId="66C83549">
            <wp:simplePos x="0" y="0"/>
            <wp:positionH relativeFrom="margin">
              <wp:posOffset>1684020</wp:posOffset>
            </wp:positionH>
            <wp:positionV relativeFrom="paragraph">
              <wp:posOffset>6985</wp:posOffset>
            </wp:positionV>
            <wp:extent cx="2743200" cy="3657600"/>
            <wp:effectExtent l="0" t="0" r="0" b="0"/>
            <wp:wrapTight wrapText="bothSides">
              <wp:wrapPolygon edited="0">
                <wp:start x="0" y="0"/>
                <wp:lineTo x="0" y="21488"/>
                <wp:lineTo x="21450" y="21488"/>
                <wp:lineTo x="21450" y="0"/>
                <wp:lineTo x="0" y="0"/>
              </wp:wrapPolygon>
            </wp:wrapTight>
            <wp:docPr id="671238222" name="Picture 1" descr="A picture containing sky, outdoor, building, water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38222" name="Picture 1" descr="A picture containing sky, outdoor, building, water tow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17315" w14:textId="0DC76D20" w:rsidR="005A6201" w:rsidRPr="00943802" w:rsidRDefault="005A6201" w:rsidP="006F5006">
      <w:pPr>
        <w:rPr>
          <w:rFonts w:ascii="Arial" w:hAnsi="Arial" w:cs="Arial"/>
          <w:sz w:val="24"/>
          <w:szCs w:val="24"/>
        </w:rPr>
      </w:pPr>
    </w:p>
    <w:p w14:paraId="4592A676" w14:textId="7098C0DA" w:rsidR="005A6201" w:rsidRPr="00943802" w:rsidRDefault="005A6201" w:rsidP="006F5006">
      <w:pPr>
        <w:rPr>
          <w:rFonts w:ascii="Arial" w:hAnsi="Arial" w:cs="Arial"/>
          <w:sz w:val="24"/>
          <w:szCs w:val="24"/>
        </w:rPr>
      </w:pPr>
    </w:p>
    <w:p w14:paraId="3B5E3838" w14:textId="022E4256" w:rsidR="005A6201" w:rsidRPr="00943802" w:rsidRDefault="005A6201" w:rsidP="006F5006">
      <w:pPr>
        <w:rPr>
          <w:rFonts w:ascii="Arial" w:hAnsi="Arial" w:cs="Arial"/>
          <w:sz w:val="24"/>
          <w:szCs w:val="24"/>
        </w:rPr>
      </w:pPr>
    </w:p>
    <w:p w14:paraId="0F00875A" w14:textId="7FC0E965" w:rsidR="005A6201" w:rsidRPr="00943802" w:rsidRDefault="005A6201" w:rsidP="006F5006">
      <w:pPr>
        <w:rPr>
          <w:rFonts w:ascii="Arial" w:hAnsi="Arial" w:cs="Arial"/>
          <w:sz w:val="24"/>
          <w:szCs w:val="24"/>
        </w:rPr>
      </w:pPr>
    </w:p>
    <w:p w14:paraId="3A13E0EF" w14:textId="77777777" w:rsidR="005A6201" w:rsidRPr="00943802" w:rsidRDefault="005A6201" w:rsidP="006F5006">
      <w:pPr>
        <w:rPr>
          <w:rFonts w:ascii="Arial" w:hAnsi="Arial" w:cs="Arial"/>
          <w:sz w:val="24"/>
          <w:szCs w:val="24"/>
        </w:rPr>
      </w:pPr>
    </w:p>
    <w:p w14:paraId="1A41B67C" w14:textId="4C3612C5" w:rsidR="005A6201" w:rsidRPr="00943802" w:rsidRDefault="005A6201" w:rsidP="006F5006">
      <w:pPr>
        <w:rPr>
          <w:rFonts w:ascii="Arial" w:hAnsi="Arial" w:cs="Arial"/>
          <w:sz w:val="24"/>
          <w:szCs w:val="24"/>
        </w:rPr>
      </w:pPr>
    </w:p>
    <w:p w14:paraId="080F52BB" w14:textId="36023399" w:rsidR="005A6201" w:rsidRPr="00943802" w:rsidRDefault="005A6201" w:rsidP="006F5006">
      <w:pPr>
        <w:rPr>
          <w:rFonts w:ascii="Arial" w:hAnsi="Arial" w:cs="Arial"/>
          <w:sz w:val="24"/>
          <w:szCs w:val="24"/>
        </w:rPr>
      </w:pPr>
    </w:p>
    <w:p w14:paraId="564560F0" w14:textId="309AF8A5" w:rsidR="005A6201" w:rsidRPr="00943802" w:rsidRDefault="005A6201" w:rsidP="006F5006">
      <w:pPr>
        <w:rPr>
          <w:rFonts w:ascii="Arial" w:hAnsi="Arial" w:cs="Arial"/>
          <w:sz w:val="24"/>
          <w:szCs w:val="24"/>
        </w:rPr>
      </w:pPr>
    </w:p>
    <w:p w14:paraId="4DCF3ABC" w14:textId="32BE14E9" w:rsidR="005A6201" w:rsidRPr="00943802" w:rsidRDefault="005A6201" w:rsidP="006F5006">
      <w:pPr>
        <w:rPr>
          <w:rFonts w:ascii="Arial" w:hAnsi="Arial" w:cs="Arial"/>
          <w:sz w:val="24"/>
          <w:szCs w:val="24"/>
        </w:rPr>
      </w:pPr>
    </w:p>
    <w:p w14:paraId="6AB19067" w14:textId="00BDA2F7" w:rsidR="005A6201" w:rsidRPr="00943802" w:rsidRDefault="005A6201" w:rsidP="006F5006">
      <w:pPr>
        <w:rPr>
          <w:rFonts w:ascii="Arial" w:hAnsi="Arial" w:cs="Arial"/>
          <w:sz w:val="24"/>
          <w:szCs w:val="24"/>
        </w:rPr>
      </w:pPr>
    </w:p>
    <w:p w14:paraId="6012F5EB" w14:textId="77777777" w:rsidR="00FB65E8" w:rsidRDefault="00FB65E8" w:rsidP="00BE40F9">
      <w:pPr>
        <w:jc w:val="both"/>
        <w:rPr>
          <w:rFonts w:ascii="Arial" w:hAnsi="Arial" w:cs="Arial"/>
          <w:b/>
          <w:bCs/>
          <w:color w:val="474747"/>
          <w:sz w:val="24"/>
          <w:szCs w:val="24"/>
          <w:shd w:val="clear" w:color="auto" w:fill="FFFFFF"/>
        </w:rPr>
      </w:pPr>
    </w:p>
    <w:p w14:paraId="5A5DEA8D" w14:textId="77777777" w:rsidR="00FB65E8" w:rsidRDefault="00FB65E8" w:rsidP="00BE40F9">
      <w:pPr>
        <w:jc w:val="both"/>
        <w:rPr>
          <w:rFonts w:ascii="Arial" w:hAnsi="Arial" w:cs="Arial"/>
          <w:b/>
          <w:bCs/>
          <w:color w:val="474747"/>
          <w:sz w:val="24"/>
          <w:szCs w:val="24"/>
          <w:shd w:val="clear" w:color="auto" w:fill="FFFFFF"/>
        </w:rPr>
      </w:pPr>
    </w:p>
    <w:p w14:paraId="62057686" w14:textId="77777777" w:rsidR="00FB65E8" w:rsidRDefault="00FB65E8" w:rsidP="00BE40F9">
      <w:pPr>
        <w:jc w:val="both"/>
        <w:rPr>
          <w:rFonts w:ascii="Arial" w:hAnsi="Arial" w:cs="Arial"/>
          <w:b/>
          <w:bCs/>
          <w:color w:val="474747"/>
          <w:sz w:val="24"/>
          <w:szCs w:val="24"/>
          <w:shd w:val="clear" w:color="auto" w:fill="FFFFFF"/>
        </w:rPr>
      </w:pPr>
    </w:p>
    <w:p w14:paraId="65F1CC86" w14:textId="77777777" w:rsidR="00FB65E8" w:rsidRDefault="00FB65E8" w:rsidP="00BE40F9">
      <w:pPr>
        <w:jc w:val="both"/>
        <w:rPr>
          <w:rFonts w:ascii="Arial" w:hAnsi="Arial" w:cs="Arial"/>
          <w:b/>
          <w:bCs/>
          <w:color w:val="474747"/>
          <w:sz w:val="24"/>
          <w:szCs w:val="24"/>
          <w:shd w:val="clear" w:color="auto" w:fill="FFFFFF"/>
        </w:rPr>
      </w:pPr>
    </w:p>
    <w:p w14:paraId="1F1F1C9E" w14:textId="77777777" w:rsidR="00FB65E8" w:rsidRDefault="00FB65E8" w:rsidP="00BE40F9">
      <w:pPr>
        <w:jc w:val="both"/>
        <w:rPr>
          <w:rFonts w:ascii="Arial" w:hAnsi="Arial" w:cs="Arial"/>
          <w:b/>
          <w:bCs/>
          <w:color w:val="474747"/>
          <w:sz w:val="24"/>
          <w:szCs w:val="24"/>
          <w:shd w:val="clear" w:color="auto" w:fill="FFFFFF"/>
        </w:rPr>
      </w:pPr>
    </w:p>
    <w:p w14:paraId="593BBE4F" w14:textId="77777777" w:rsidR="00FB65E8" w:rsidRDefault="00FB65E8" w:rsidP="00BE40F9">
      <w:pPr>
        <w:jc w:val="both"/>
        <w:rPr>
          <w:rFonts w:ascii="Arial" w:hAnsi="Arial" w:cs="Arial"/>
          <w:b/>
          <w:bCs/>
          <w:color w:val="474747"/>
          <w:sz w:val="24"/>
          <w:szCs w:val="24"/>
          <w:shd w:val="clear" w:color="auto" w:fill="FFFFFF"/>
        </w:rPr>
      </w:pPr>
    </w:p>
    <w:p w14:paraId="46FFBEC9" w14:textId="77777777" w:rsidR="00FB65E8" w:rsidRDefault="00FB65E8" w:rsidP="00BE40F9">
      <w:pPr>
        <w:jc w:val="both"/>
        <w:rPr>
          <w:rFonts w:ascii="Arial" w:hAnsi="Arial" w:cs="Arial"/>
          <w:b/>
          <w:bCs/>
          <w:color w:val="474747"/>
          <w:sz w:val="24"/>
          <w:szCs w:val="24"/>
          <w:shd w:val="clear" w:color="auto" w:fill="FFFFFF"/>
        </w:rPr>
      </w:pPr>
    </w:p>
    <w:p w14:paraId="2D2A32E3" w14:textId="77777777" w:rsidR="00FB65E8" w:rsidRDefault="00FB65E8" w:rsidP="00BE40F9">
      <w:pPr>
        <w:jc w:val="both"/>
        <w:rPr>
          <w:rFonts w:ascii="Arial" w:hAnsi="Arial" w:cs="Arial"/>
          <w:b/>
          <w:bCs/>
          <w:color w:val="474747"/>
          <w:sz w:val="24"/>
          <w:szCs w:val="24"/>
          <w:shd w:val="clear" w:color="auto" w:fill="FFFFFF"/>
        </w:rPr>
      </w:pPr>
    </w:p>
    <w:p w14:paraId="562DA2E9" w14:textId="77777777" w:rsidR="00FB65E8" w:rsidRDefault="00FB65E8" w:rsidP="00BE40F9">
      <w:pPr>
        <w:jc w:val="both"/>
        <w:rPr>
          <w:rFonts w:ascii="Arial" w:hAnsi="Arial" w:cs="Arial"/>
          <w:b/>
          <w:bCs/>
          <w:color w:val="474747"/>
          <w:sz w:val="24"/>
          <w:szCs w:val="24"/>
          <w:shd w:val="clear" w:color="auto" w:fill="FFFFFF"/>
        </w:rPr>
      </w:pPr>
    </w:p>
    <w:p w14:paraId="4C757BE8" w14:textId="77777777" w:rsidR="00FB65E8" w:rsidRDefault="00FB65E8" w:rsidP="00BE40F9">
      <w:pPr>
        <w:jc w:val="both"/>
        <w:rPr>
          <w:rFonts w:ascii="Arial" w:hAnsi="Arial" w:cs="Arial"/>
          <w:b/>
          <w:bCs/>
          <w:color w:val="474747"/>
          <w:sz w:val="24"/>
          <w:szCs w:val="24"/>
          <w:shd w:val="clear" w:color="auto" w:fill="FFFFFF"/>
        </w:rPr>
      </w:pPr>
    </w:p>
    <w:p w14:paraId="286AE2CD" w14:textId="77777777" w:rsidR="00FB65E8" w:rsidRDefault="00FB65E8" w:rsidP="00BE40F9">
      <w:pPr>
        <w:jc w:val="both"/>
        <w:rPr>
          <w:rFonts w:ascii="Arial" w:hAnsi="Arial" w:cs="Arial"/>
          <w:b/>
          <w:bCs/>
          <w:color w:val="474747"/>
          <w:sz w:val="24"/>
          <w:szCs w:val="24"/>
          <w:shd w:val="clear" w:color="auto" w:fill="FFFFFF"/>
        </w:rPr>
      </w:pPr>
    </w:p>
    <w:p w14:paraId="2F36E619" w14:textId="77777777" w:rsidR="00FB65E8" w:rsidRDefault="00FB65E8" w:rsidP="00BE40F9">
      <w:pPr>
        <w:jc w:val="both"/>
        <w:rPr>
          <w:rFonts w:ascii="Arial" w:hAnsi="Arial" w:cs="Arial"/>
          <w:b/>
          <w:bCs/>
          <w:color w:val="474747"/>
          <w:sz w:val="24"/>
          <w:szCs w:val="24"/>
          <w:shd w:val="clear" w:color="auto" w:fill="FFFFFF"/>
        </w:rPr>
      </w:pPr>
    </w:p>
    <w:p w14:paraId="16A24C18" w14:textId="77777777" w:rsidR="00FB65E8" w:rsidRDefault="00FB65E8" w:rsidP="00BE40F9">
      <w:pPr>
        <w:jc w:val="both"/>
        <w:rPr>
          <w:rFonts w:ascii="Arial" w:hAnsi="Arial" w:cs="Arial"/>
          <w:b/>
          <w:bCs/>
          <w:color w:val="474747"/>
          <w:sz w:val="24"/>
          <w:szCs w:val="24"/>
          <w:shd w:val="clear" w:color="auto" w:fill="FFFFFF"/>
        </w:rPr>
      </w:pPr>
    </w:p>
    <w:p w14:paraId="191CF95D" w14:textId="0B24912F" w:rsidR="009262CC" w:rsidRPr="00DB3B96" w:rsidRDefault="00BE40F9" w:rsidP="00BE40F9">
      <w:pPr>
        <w:jc w:val="both"/>
        <w:rPr>
          <w:rFonts w:ascii="Arial" w:hAnsi="Arial" w:cs="Arial"/>
          <w:b/>
          <w:bCs/>
        </w:rPr>
      </w:pPr>
      <w:r w:rsidRPr="00DB3B96">
        <w:rPr>
          <w:rFonts w:ascii="Arial" w:hAnsi="Arial" w:cs="Arial"/>
          <w:b/>
          <w:bCs/>
          <w:color w:val="474747"/>
          <w:shd w:val="clear" w:color="auto" w:fill="FFFFFF"/>
        </w:rPr>
        <w:t>Northlake is a city in Cook County, Illinois, United States. The population was 12,840 at the 2020 census. The city's moniker is "The City of Friendly People". The name "Northlake" comes from two streets, North Avenue and Lake Street, which intersect on the city's West border.</w:t>
      </w:r>
      <w:r w:rsidR="00A60923" w:rsidRPr="00DB3B96">
        <w:rPr>
          <w:rFonts w:ascii="Arial" w:hAnsi="Arial" w:cs="Arial"/>
          <w:b/>
          <w:bCs/>
          <w:color w:val="474747"/>
          <w:shd w:val="clear" w:color="auto" w:fill="FFFFFF"/>
        </w:rPr>
        <w:t xml:space="preserve">  </w:t>
      </w:r>
      <w:r w:rsidR="00A60923" w:rsidRPr="00DB3B96">
        <w:rPr>
          <w:rFonts w:ascii="Arial" w:hAnsi="Arial" w:cs="Arial"/>
          <w:b/>
          <w:bCs/>
          <w:color w:val="202122"/>
          <w:shd w:val="clear" w:color="auto" w:fill="FFFFFF"/>
        </w:rPr>
        <w:t>According to the 2021 census gazetteer files, Northlake has a total area of 3.18 square miles (8.24 km</w:t>
      </w:r>
      <w:r w:rsidR="00A60923" w:rsidRPr="00DB3B96">
        <w:rPr>
          <w:rFonts w:ascii="Arial" w:hAnsi="Arial" w:cs="Arial"/>
          <w:b/>
          <w:bCs/>
          <w:color w:val="202122"/>
          <w:shd w:val="clear" w:color="auto" w:fill="FFFFFF"/>
          <w:vertAlign w:val="superscript"/>
        </w:rPr>
        <w:t>2</w:t>
      </w:r>
      <w:r w:rsidR="00A60923" w:rsidRPr="00DB3B96">
        <w:rPr>
          <w:rFonts w:ascii="Arial" w:hAnsi="Arial" w:cs="Arial"/>
          <w:b/>
          <w:bCs/>
          <w:color w:val="202122"/>
          <w:shd w:val="clear" w:color="auto" w:fill="FFFFFF"/>
        </w:rPr>
        <w:t>), all land.</w:t>
      </w:r>
      <w:hyperlink r:id="rId13" w:anchor="cite_note-gaz2021-2" w:history="1">
        <w:r w:rsidR="00A60923" w:rsidRPr="00DB3B96">
          <w:rPr>
            <w:rStyle w:val="cite-bracket"/>
            <w:rFonts w:ascii="Arial" w:hAnsi="Arial" w:cs="Arial"/>
            <w:b/>
            <w:bCs/>
            <w:color w:val="0000FF"/>
            <w:shd w:val="clear" w:color="auto" w:fill="FFFFFF"/>
            <w:vertAlign w:val="superscript"/>
          </w:rPr>
          <w:t>[</w:t>
        </w:r>
      </w:hyperlink>
    </w:p>
    <w:p w14:paraId="4C9E5C16" w14:textId="72181719" w:rsidR="009262CC" w:rsidRPr="00DB3B96" w:rsidRDefault="009262CC" w:rsidP="006F5006">
      <w:pPr>
        <w:rPr>
          <w:rFonts w:ascii="Arial" w:hAnsi="Arial" w:cs="Arial"/>
          <w:b/>
          <w:bCs/>
        </w:rPr>
      </w:pPr>
    </w:p>
    <w:p w14:paraId="0C74026D" w14:textId="1252D8EF" w:rsidR="009262CC" w:rsidRPr="00943802" w:rsidRDefault="009262CC" w:rsidP="006F5006">
      <w:pPr>
        <w:rPr>
          <w:rFonts w:ascii="Arial" w:hAnsi="Arial" w:cs="Arial"/>
          <w:sz w:val="24"/>
          <w:szCs w:val="24"/>
        </w:rPr>
      </w:pPr>
    </w:p>
    <w:p w14:paraId="2C81D898" w14:textId="16913B03" w:rsidR="009262CC" w:rsidRPr="00943802" w:rsidRDefault="009262CC" w:rsidP="006F5006">
      <w:pPr>
        <w:rPr>
          <w:rFonts w:ascii="Arial" w:hAnsi="Arial" w:cs="Arial"/>
          <w:sz w:val="24"/>
          <w:szCs w:val="24"/>
        </w:rPr>
      </w:pPr>
    </w:p>
    <w:p w14:paraId="37F21EE1" w14:textId="2BE109FC" w:rsidR="009262CC" w:rsidRPr="00943802" w:rsidRDefault="009262CC" w:rsidP="006F5006">
      <w:pPr>
        <w:rPr>
          <w:rFonts w:ascii="Arial" w:hAnsi="Arial" w:cs="Arial"/>
          <w:sz w:val="24"/>
          <w:szCs w:val="24"/>
        </w:rPr>
      </w:pPr>
    </w:p>
    <w:p w14:paraId="73AAFC3F" w14:textId="77777777" w:rsidR="009262CC" w:rsidRPr="00943802" w:rsidRDefault="009262CC" w:rsidP="006F5006">
      <w:pPr>
        <w:rPr>
          <w:rFonts w:ascii="Arial" w:hAnsi="Arial" w:cs="Arial"/>
          <w:sz w:val="24"/>
          <w:szCs w:val="24"/>
        </w:rPr>
      </w:pPr>
    </w:p>
    <w:p w14:paraId="555DCEBA" w14:textId="37BD50EA" w:rsidR="009262CC" w:rsidRDefault="009262CC" w:rsidP="006F5006">
      <w:pPr>
        <w:rPr>
          <w:rFonts w:ascii="Arial" w:hAnsi="Arial" w:cs="Arial"/>
          <w:sz w:val="24"/>
          <w:szCs w:val="24"/>
        </w:rPr>
      </w:pPr>
    </w:p>
    <w:p w14:paraId="02CE019B" w14:textId="57B7E740" w:rsidR="00FB65E8" w:rsidRDefault="00FB65E8" w:rsidP="006F5006">
      <w:pPr>
        <w:rPr>
          <w:rFonts w:ascii="Arial" w:hAnsi="Arial" w:cs="Arial"/>
          <w:sz w:val="24"/>
          <w:szCs w:val="24"/>
        </w:rPr>
      </w:pPr>
    </w:p>
    <w:p w14:paraId="57492287" w14:textId="77777777" w:rsidR="00FB65E8" w:rsidRDefault="00FB65E8" w:rsidP="006F5006">
      <w:pPr>
        <w:rPr>
          <w:rFonts w:ascii="Arial" w:hAnsi="Arial" w:cs="Arial"/>
          <w:sz w:val="24"/>
          <w:szCs w:val="24"/>
        </w:rPr>
      </w:pPr>
    </w:p>
    <w:p w14:paraId="449C5B2B" w14:textId="0050471E" w:rsidR="00FB65E8" w:rsidRDefault="00FB65E8" w:rsidP="006F5006">
      <w:pPr>
        <w:rPr>
          <w:rFonts w:ascii="Arial" w:hAnsi="Arial" w:cs="Arial"/>
          <w:sz w:val="24"/>
          <w:szCs w:val="24"/>
        </w:rPr>
      </w:pPr>
    </w:p>
    <w:p w14:paraId="023DA6A5" w14:textId="0DAA1D0D" w:rsidR="00FB65E8" w:rsidRDefault="00FB65E8" w:rsidP="006F5006">
      <w:pPr>
        <w:rPr>
          <w:rFonts w:ascii="Arial" w:hAnsi="Arial" w:cs="Arial"/>
          <w:sz w:val="24"/>
          <w:szCs w:val="24"/>
        </w:rPr>
      </w:pPr>
    </w:p>
    <w:p w14:paraId="6A780116" w14:textId="77777777" w:rsidR="00FB65E8" w:rsidRDefault="00FB65E8" w:rsidP="006F5006">
      <w:pPr>
        <w:rPr>
          <w:rFonts w:ascii="Arial" w:hAnsi="Arial" w:cs="Arial"/>
          <w:sz w:val="24"/>
          <w:szCs w:val="24"/>
        </w:rPr>
      </w:pPr>
    </w:p>
    <w:p w14:paraId="475B2195" w14:textId="77777777" w:rsidR="00FB65E8" w:rsidRPr="00943802" w:rsidRDefault="00FB65E8" w:rsidP="006F5006">
      <w:pPr>
        <w:rPr>
          <w:rFonts w:ascii="Arial" w:hAnsi="Arial" w:cs="Arial"/>
          <w:sz w:val="24"/>
          <w:szCs w:val="24"/>
        </w:rPr>
      </w:pPr>
    </w:p>
    <w:p w14:paraId="0283A69D" w14:textId="77777777" w:rsidR="00A77853" w:rsidRDefault="00A77853" w:rsidP="00DA5ACC">
      <w:pPr>
        <w:pStyle w:val="NoSpacing"/>
        <w:jc w:val="center"/>
        <w:rPr>
          <w:rFonts w:ascii="Arial" w:hAnsi="Arial" w:cs="Arial"/>
          <w:b/>
          <w:bCs/>
          <w:noProof/>
          <w:sz w:val="28"/>
          <w:szCs w:val="28"/>
        </w:rPr>
      </w:pPr>
      <w:r>
        <w:rPr>
          <w:rFonts w:ascii="Arial" w:hAnsi="Arial" w:cs="Arial"/>
          <w:b/>
          <w:bCs/>
          <w:noProof/>
          <w:sz w:val="28"/>
          <w:szCs w:val="28"/>
        </w:rPr>
        <w:t>Village of Wilmette, Illinois</w:t>
      </w:r>
    </w:p>
    <w:p w14:paraId="1925FD7B" w14:textId="3EB00A30" w:rsidR="00650129" w:rsidRDefault="00EA10D1" w:rsidP="00DA5ACC">
      <w:pPr>
        <w:pStyle w:val="NoSpacing"/>
        <w:jc w:val="center"/>
        <w:rPr>
          <w:rFonts w:ascii="Arial" w:hAnsi="Arial" w:cs="Arial"/>
          <w:b/>
          <w:bCs/>
          <w:sz w:val="24"/>
          <w:szCs w:val="24"/>
          <w:shd w:val="clear" w:color="auto" w:fill="FFFFFF"/>
        </w:rPr>
      </w:pPr>
      <w:r w:rsidRPr="00940E4F">
        <w:rPr>
          <w:rFonts w:ascii="Arial" w:hAnsi="Arial" w:cs="Arial"/>
          <w:b/>
          <w:bCs/>
          <w:noProof/>
          <w:sz w:val="28"/>
          <w:szCs w:val="28"/>
        </w:rPr>
        <w:t xml:space="preserve">711 Laramie, Wilmette, IL   </w:t>
      </w:r>
      <w:r w:rsidR="00650129" w:rsidRPr="004B6871">
        <w:rPr>
          <w:rFonts w:ascii="Arial" w:hAnsi="Arial" w:cs="Arial"/>
          <w:b/>
          <w:bCs/>
          <w:sz w:val="24"/>
          <w:szCs w:val="24"/>
          <w:shd w:val="clear" w:color="auto" w:fill="FFFFFF"/>
        </w:rPr>
        <w:t>60091</w:t>
      </w:r>
    </w:p>
    <w:p w14:paraId="4F1D88AE" w14:textId="6C71A279" w:rsidR="00AA6FD7" w:rsidRPr="004B6871" w:rsidRDefault="003D698E" w:rsidP="00DA5ACC">
      <w:pPr>
        <w:pStyle w:val="NoSpacing"/>
        <w:jc w:val="center"/>
        <w:rPr>
          <w:rFonts w:ascii="Arial" w:hAnsi="Arial" w:cs="Arial"/>
          <w:b/>
          <w:bCs/>
          <w:sz w:val="24"/>
          <w:szCs w:val="24"/>
          <w:shd w:val="clear" w:color="auto" w:fill="FFFFFF"/>
        </w:rPr>
      </w:pPr>
      <w:r>
        <w:rPr>
          <w:rFonts w:ascii="Arial" w:hAnsi="Arial" w:cs="Arial"/>
          <w:b/>
          <w:bCs/>
          <w:sz w:val="24"/>
          <w:szCs w:val="24"/>
          <w:shd w:val="clear" w:color="auto" w:fill="FFFFFF"/>
        </w:rPr>
        <w:t>Latitude  42.074920  Longitude  -87.762280</w:t>
      </w:r>
    </w:p>
    <w:p w14:paraId="77A79FB6" w14:textId="617A19EB" w:rsidR="005A6201" w:rsidRPr="00943802" w:rsidRDefault="005A6201" w:rsidP="00DA5ACC">
      <w:pPr>
        <w:jc w:val="center"/>
        <w:rPr>
          <w:rFonts w:ascii="Arial" w:hAnsi="Arial" w:cs="Arial"/>
          <w:sz w:val="24"/>
          <w:szCs w:val="24"/>
        </w:rPr>
      </w:pPr>
    </w:p>
    <w:p w14:paraId="375B79BD" w14:textId="4B5A2A57" w:rsidR="009262CC" w:rsidRPr="00943802" w:rsidRDefault="009262CC" w:rsidP="00DA5ACC">
      <w:pPr>
        <w:jc w:val="center"/>
        <w:rPr>
          <w:rFonts w:ascii="Arial" w:hAnsi="Arial" w:cs="Arial"/>
          <w:sz w:val="24"/>
          <w:szCs w:val="24"/>
        </w:rPr>
      </w:pPr>
      <w:r w:rsidRPr="00943802">
        <w:rPr>
          <w:rFonts w:ascii="Arial" w:hAnsi="Arial" w:cs="Arial"/>
          <w:noProof/>
          <w:sz w:val="24"/>
          <w:szCs w:val="24"/>
        </w:rPr>
        <w:drawing>
          <wp:inline distT="0" distB="0" distL="0" distR="0" wp14:anchorId="5D172DE9" wp14:editId="5D492978">
            <wp:extent cx="2743200" cy="3657600"/>
            <wp:effectExtent l="0" t="0" r="0" b="0"/>
            <wp:docPr id="1612086249" name="Picture 1" descr="A white silo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086249" name="Picture 1" descr="A white silo with trees in the background&#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inline>
        </w:drawing>
      </w:r>
    </w:p>
    <w:p w14:paraId="6B8098E3" w14:textId="77777777" w:rsidR="00D22A0F" w:rsidRPr="00943802" w:rsidRDefault="00D22A0F" w:rsidP="006F5006">
      <w:pPr>
        <w:rPr>
          <w:rFonts w:ascii="Arial" w:hAnsi="Arial" w:cs="Arial"/>
          <w:sz w:val="24"/>
          <w:szCs w:val="24"/>
        </w:rPr>
      </w:pPr>
    </w:p>
    <w:p w14:paraId="1860D571" w14:textId="682B2559" w:rsidR="00D22A0F" w:rsidRPr="00B47147" w:rsidRDefault="002A0901" w:rsidP="00486D55">
      <w:pPr>
        <w:jc w:val="both"/>
        <w:rPr>
          <w:rFonts w:ascii="Arial" w:hAnsi="Arial" w:cs="Arial"/>
          <w:b/>
          <w:bCs/>
        </w:rPr>
      </w:pPr>
      <w:r w:rsidRPr="00B47147">
        <w:rPr>
          <w:rFonts w:ascii="Arial" w:hAnsi="Arial" w:cs="Arial"/>
          <w:b/>
          <w:bCs/>
          <w:color w:val="474747"/>
          <w:shd w:val="clear" w:color="auto" w:fill="FFFFFF"/>
        </w:rPr>
        <w:t xml:space="preserve">Wilmette is a </w:t>
      </w:r>
      <w:r w:rsidR="00BC62AF" w:rsidRPr="00B47147">
        <w:rPr>
          <w:rFonts w:ascii="Arial" w:hAnsi="Arial" w:cs="Arial"/>
          <w:b/>
          <w:bCs/>
          <w:color w:val="474747"/>
          <w:shd w:val="clear" w:color="auto" w:fill="FFFFFF"/>
        </w:rPr>
        <w:t>V</w:t>
      </w:r>
      <w:r w:rsidRPr="00B47147">
        <w:rPr>
          <w:rFonts w:ascii="Arial" w:hAnsi="Arial" w:cs="Arial"/>
          <w:b/>
          <w:bCs/>
          <w:color w:val="474747"/>
          <w:shd w:val="clear" w:color="auto" w:fill="FFFFFF"/>
        </w:rPr>
        <w:t>illage in Cook County, Illinois, United States. Bordering Lake Michigan and Evanston, Illinois, it is located 14 miles north of Chicago's downtown district. Wilmette had a population of 28,170 at the 2020 census. The first and only Baháʼí House of Worship in North America is located in Wilmette.</w:t>
      </w:r>
      <w:r w:rsidR="00C6508C" w:rsidRPr="00B47147">
        <w:rPr>
          <w:rFonts w:ascii="Arial" w:hAnsi="Arial" w:cs="Arial"/>
          <w:b/>
          <w:bCs/>
          <w:color w:val="474747"/>
          <w:shd w:val="clear" w:color="auto" w:fill="FFFFFF"/>
        </w:rPr>
        <w:t xml:space="preserve">  </w:t>
      </w:r>
      <w:r w:rsidR="00C6508C" w:rsidRPr="00B47147">
        <w:rPr>
          <w:rFonts w:ascii="Arial" w:hAnsi="Arial" w:cs="Arial"/>
          <w:b/>
          <w:bCs/>
          <w:color w:val="202122"/>
          <w:shd w:val="clear" w:color="auto" w:fill="FFFFFF"/>
        </w:rPr>
        <w:t>Wilmette is also home to Central Elementary School and Romona Elementary School, both recent recipients of the </w:t>
      </w:r>
      <w:hyperlink r:id="rId15" w:tooltip="National Blue Ribbon Schools Program" w:history="1">
        <w:r w:rsidR="00C6508C" w:rsidRPr="00B47147">
          <w:rPr>
            <w:rFonts w:ascii="Arial" w:hAnsi="Arial" w:cs="Arial"/>
            <w:b/>
            <w:bCs/>
            <w:color w:val="0000FF"/>
            <w:u w:val="single"/>
            <w:shd w:val="clear" w:color="auto" w:fill="FFFFFF"/>
          </w:rPr>
          <w:t>National Blue Ribbon</w:t>
        </w:r>
      </w:hyperlink>
      <w:r w:rsidR="00C6508C" w:rsidRPr="00B47147">
        <w:rPr>
          <w:rFonts w:ascii="Arial" w:hAnsi="Arial" w:cs="Arial"/>
          <w:b/>
          <w:bCs/>
          <w:color w:val="202122"/>
          <w:shd w:val="clear" w:color="auto" w:fill="FFFFFF"/>
        </w:rPr>
        <w:t> award bestowed by the </w:t>
      </w:r>
      <w:hyperlink r:id="rId16" w:tooltip="United States Department of Education" w:history="1">
        <w:r w:rsidR="00C6508C" w:rsidRPr="00B47147">
          <w:rPr>
            <w:rFonts w:ascii="Arial" w:hAnsi="Arial" w:cs="Arial"/>
            <w:b/>
            <w:bCs/>
            <w:color w:val="0000FF"/>
            <w:u w:val="single"/>
            <w:shd w:val="clear" w:color="auto" w:fill="FFFFFF"/>
          </w:rPr>
          <w:t>U.S. Department of Education.</w:t>
        </w:r>
      </w:hyperlink>
      <w:hyperlink r:id="rId17" w:anchor="cite_note-4" w:history="1">
        <w:r w:rsidR="00C6508C" w:rsidRPr="00B47147">
          <w:rPr>
            <w:rFonts w:ascii="Arial" w:hAnsi="Arial" w:cs="Arial"/>
            <w:b/>
            <w:bCs/>
            <w:color w:val="0000FF"/>
            <w:shd w:val="clear" w:color="auto" w:fill="FFFFFF"/>
            <w:vertAlign w:val="superscript"/>
          </w:rPr>
          <w:t>[</w:t>
        </w:r>
        <w:r w:rsidR="00C6508C" w:rsidRPr="00B47147">
          <w:rPr>
            <w:rFonts w:ascii="Arial" w:hAnsi="Arial" w:cs="Arial"/>
            <w:b/>
            <w:bCs/>
            <w:color w:val="0000FF"/>
            <w:u w:val="single"/>
            <w:shd w:val="clear" w:color="auto" w:fill="FFFFFF"/>
            <w:vertAlign w:val="superscript"/>
          </w:rPr>
          <w:t>4</w:t>
        </w:r>
        <w:r w:rsidR="00C6508C" w:rsidRPr="00B47147">
          <w:rPr>
            <w:rFonts w:ascii="Arial" w:hAnsi="Arial" w:cs="Arial"/>
            <w:b/>
            <w:bCs/>
            <w:color w:val="0000FF"/>
            <w:shd w:val="clear" w:color="auto" w:fill="FFFFFF"/>
            <w:vertAlign w:val="superscript"/>
          </w:rPr>
          <w:t>]</w:t>
        </w:r>
      </w:hyperlink>
      <w:r w:rsidR="000479BB" w:rsidRPr="00B47147">
        <w:rPr>
          <w:rFonts w:ascii="Arial" w:hAnsi="Arial" w:cs="Arial"/>
          <w:b/>
          <w:bCs/>
          <w:color w:val="202122"/>
          <w:shd w:val="clear" w:color="auto" w:fill="FFFFFF"/>
        </w:rPr>
        <w:t xml:space="preserve"> Wilmette was a forested area with high bluffs along its lakeshore.</w:t>
      </w:r>
      <w:hyperlink r:id="rId18" w:anchor="cite_note-images-5" w:history="1">
        <w:r w:rsidR="000479BB" w:rsidRPr="00B47147">
          <w:rPr>
            <w:rFonts w:ascii="Arial" w:hAnsi="Arial" w:cs="Arial"/>
            <w:b/>
            <w:bCs/>
            <w:color w:val="0000FF"/>
            <w:shd w:val="clear" w:color="auto" w:fill="FFFFFF"/>
            <w:vertAlign w:val="superscript"/>
          </w:rPr>
          <w:t>[</w:t>
        </w:r>
        <w:r w:rsidR="000479BB" w:rsidRPr="00B47147">
          <w:rPr>
            <w:rFonts w:ascii="Arial" w:hAnsi="Arial" w:cs="Arial"/>
            <w:b/>
            <w:bCs/>
            <w:color w:val="0000FF"/>
            <w:u w:val="single"/>
            <w:shd w:val="clear" w:color="auto" w:fill="FFFFFF"/>
            <w:vertAlign w:val="superscript"/>
          </w:rPr>
          <w:t>5</w:t>
        </w:r>
        <w:r w:rsidR="000479BB" w:rsidRPr="00B47147">
          <w:rPr>
            <w:rFonts w:ascii="Arial" w:hAnsi="Arial" w:cs="Arial"/>
            <w:b/>
            <w:bCs/>
            <w:color w:val="0000FF"/>
            <w:shd w:val="clear" w:color="auto" w:fill="FFFFFF"/>
            <w:vertAlign w:val="superscript"/>
          </w:rPr>
          <w:t>]</w:t>
        </w:r>
      </w:hyperlink>
      <w:hyperlink r:id="rId19" w:anchor="cite_note-bushnell-6" w:history="1">
        <w:r w:rsidR="000479BB" w:rsidRPr="00B47147">
          <w:rPr>
            <w:rFonts w:ascii="Arial" w:hAnsi="Arial" w:cs="Arial"/>
            <w:b/>
            <w:bCs/>
            <w:color w:val="0000FF"/>
            <w:shd w:val="clear" w:color="auto" w:fill="FFFFFF"/>
            <w:vertAlign w:val="superscript"/>
          </w:rPr>
          <w:t>[</w:t>
        </w:r>
        <w:r w:rsidR="000479BB" w:rsidRPr="00B47147">
          <w:rPr>
            <w:rFonts w:ascii="Arial" w:hAnsi="Arial" w:cs="Arial"/>
            <w:b/>
            <w:bCs/>
            <w:color w:val="0000FF"/>
            <w:u w:val="single"/>
            <w:shd w:val="clear" w:color="auto" w:fill="FFFFFF"/>
            <w:vertAlign w:val="superscript"/>
          </w:rPr>
          <w:t>6</w:t>
        </w:r>
        <w:r w:rsidR="000479BB" w:rsidRPr="00B47147">
          <w:rPr>
            <w:rFonts w:ascii="Arial" w:hAnsi="Arial" w:cs="Arial"/>
            <w:b/>
            <w:bCs/>
            <w:color w:val="0000FF"/>
            <w:shd w:val="clear" w:color="auto" w:fill="FFFFFF"/>
            <w:vertAlign w:val="superscript"/>
          </w:rPr>
          <w:t>]</w:t>
        </w:r>
      </w:hyperlink>
      <w:r w:rsidR="000479BB" w:rsidRPr="00B47147">
        <w:rPr>
          <w:rFonts w:ascii="Arial" w:hAnsi="Arial" w:cs="Arial"/>
          <w:b/>
          <w:bCs/>
          <w:color w:val="202122"/>
          <w:shd w:val="clear" w:color="auto" w:fill="FFFFFF"/>
        </w:rPr>
        <w:t> Before European settlement, members of the </w:t>
      </w:r>
      <w:hyperlink r:id="rId20" w:tooltip="Potawatomi" w:history="1">
        <w:r w:rsidR="000479BB" w:rsidRPr="00B47147">
          <w:rPr>
            <w:rFonts w:ascii="Arial" w:hAnsi="Arial" w:cs="Arial"/>
            <w:b/>
            <w:bCs/>
            <w:color w:val="0000FF"/>
            <w:u w:val="single"/>
            <w:shd w:val="clear" w:color="auto" w:fill="FFFFFF"/>
          </w:rPr>
          <w:t>Potawatomi</w:t>
        </w:r>
      </w:hyperlink>
      <w:r w:rsidR="000479BB" w:rsidRPr="00B47147">
        <w:rPr>
          <w:rFonts w:ascii="Arial" w:hAnsi="Arial" w:cs="Arial"/>
          <w:b/>
          <w:bCs/>
          <w:color w:val="202122"/>
          <w:shd w:val="clear" w:color="auto" w:fill="FFFFFF"/>
        </w:rPr>
        <w:t> tribe lived in the area that would later become Wilmette.</w:t>
      </w:r>
    </w:p>
    <w:p w14:paraId="67B4BE27" w14:textId="77777777" w:rsidR="00D22A0F" w:rsidRPr="00943802" w:rsidRDefault="00D22A0F" w:rsidP="006F5006">
      <w:pPr>
        <w:rPr>
          <w:rFonts w:ascii="Arial" w:hAnsi="Arial" w:cs="Arial"/>
          <w:sz w:val="24"/>
          <w:szCs w:val="24"/>
        </w:rPr>
      </w:pPr>
    </w:p>
    <w:p w14:paraId="58923DF4" w14:textId="77777777" w:rsidR="00D22A0F" w:rsidRPr="00943802" w:rsidRDefault="00D22A0F" w:rsidP="006F5006">
      <w:pPr>
        <w:rPr>
          <w:rFonts w:ascii="Arial" w:hAnsi="Arial" w:cs="Arial"/>
          <w:sz w:val="24"/>
          <w:szCs w:val="24"/>
        </w:rPr>
      </w:pPr>
    </w:p>
    <w:p w14:paraId="5A9A99F6" w14:textId="77777777" w:rsidR="00D22A0F" w:rsidRPr="00943802" w:rsidRDefault="00D22A0F" w:rsidP="006F5006">
      <w:pPr>
        <w:rPr>
          <w:rFonts w:ascii="Arial" w:hAnsi="Arial" w:cs="Arial"/>
          <w:sz w:val="24"/>
          <w:szCs w:val="24"/>
        </w:rPr>
      </w:pPr>
    </w:p>
    <w:p w14:paraId="4C490C0B" w14:textId="77777777" w:rsidR="00D22A0F" w:rsidRPr="00943802" w:rsidRDefault="00D22A0F" w:rsidP="006F5006">
      <w:pPr>
        <w:rPr>
          <w:rFonts w:ascii="Arial" w:hAnsi="Arial" w:cs="Arial"/>
          <w:sz w:val="24"/>
          <w:szCs w:val="24"/>
        </w:rPr>
      </w:pPr>
    </w:p>
    <w:p w14:paraId="5F41DE3D" w14:textId="77777777" w:rsidR="00D22A0F" w:rsidRPr="00943802" w:rsidRDefault="00D22A0F" w:rsidP="006F5006">
      <w:pPr>
        <w:rPr>
          <w:rFonts w:ascii="Arial" w:hAnsi="Arial" w:cs="Arial"/>
          <w:sz w:val="24"/>
          <w:szCs w:val="24"/>
        </w:rPr>
      </w:pPr>
    </w:p>
    <w:p w14:paraId="44AE9669" w14:textId="77777777" w:rsidR="00D22A0F" w:rsidRPr="00943802" w:rsidRDefault="00D22A0F" w:rsidP="006F5006">
      <w:pPr>
        <w:rPr>
          <w:rFonts w:ascii="Arial" w:hAnsi="Arial" w:cs="Arial"/>
          <w:sz w:val="24"/>
          <w:szCs w:val="24"/>
        </w:rPr>
      </w:pPr>
    </w:p>
    <w:p w14:paraId="70506786" w14:textId="77777777" w:rsidR="00D22A0F" w:rsidRPr="00943802" w:rsidRDefault="00D22A0F" w:rsidP="006F5006">
      <w:pPr>
        <w:rPr>
          <w:rFonts w:ascii="Arial" w:hAnsi="Arial" w:cs="Arial"/>
          <w:sz w:val="24"/>
          <w:szCs w:val="24"/>
        </w:rPr>
      </w:pPr>
    </w:p>
    <w:p w14:paraId="48501060" w14:textId="77777777" w:rsidR="00254588" w:rsidRDefault="00254588" w:rsidP="006F5006">
      <w:pPr>
        <w:rPr>
          <w:rFonts w:ascii="Arial" w:hAnsi="Arial" w:cs="Arial"/>
          <w:sz w:val="24"/>
          <w:szCs w:val="24"/>
        </w:rPr>
      </w:pPr>
    </w:p>
    <w:p w14:paraId="54399C47" w14:textId="77777777" w:rsidR="00254588" w:rsidRDefault="00254588" w:rsidP="006F5006">
      <w:pPr>
        <w:rPr>
          <w:rFonts w:ascii="Arial" w:hAnsi="Arial" w:cs="Arial"/>
          <w:sz w:val="24"/>
          <w:szCs w:val="24"/>
        </w:rPr>
      </w:pPr>
    </w:p>
    <w:p w14:paraId="7DA2D203" w14:textId="77777777" w:rsidR="00254588" w:rsidRPr="00943802" w:rsidRDefault="00254588" w:rsidP="006F5006">
      <w:pPr>
        <w:rPr>
          <w:rFonts w:ascii="Arial" w:hAnsi="Arial" w:cs="Arial"/>
          <w:sz w:val="24"/>
          <w:szCs w:val="24"/>
        </w:rPr>
      </w:pPr>
    </w:p>
    <w:p w14:paraId="30DDB91A" w14:textId="6162521F" w:rsidR="00D22A0F" w:rsidRPr="008939C9" w:rsidRDefault="00D22A0F" w:rsidP="00DA5ACC">
      <w:pPr>
        <w:jc w:val="center"/>
        <w:rPr>
          <w:rFonts w:ascii="Arial" w:hAnsi="Arial" w:cs="Arial"/>
          <w:b/>
          <w:bCs/>
          <w:sz w:val="24"/>
          <w:szCs w:val="24"/>
        </w:rPr>
      </w:pPr>
      <w:r w:rsidRPr="008939C9">
        <w:rPr>
          <w:rFonts w:ascii="Arial" w:hAnsi="Arial" w:cs="Arial"/>
          <w:b/>
          <w:bCs/>
          <w:sz w:val="24"/>
          <w:szCs w:val="24"/>
        </w:rPr>
        <w:t>Campden Hills, Illinois</w:t>
      </w:r>
    </w:p>
    <w:p w14:paraId="5B41CEC4" w14:textId="0140F26D" w:rsidR="000D5D30" w:rsidRPr="008939C9" w:rsidRDefault="00527DA8" w:rsidP="00DA5ACC">
      <w:pPr>
        <w:jc w:val="center"/>
        <w:rPr>
          <w:rStyle w:val="elementor-icon-list-text"/>
          <w:rFonts w:ascii="Arial" w:hAnsi="Arial" w:cs="Arial"/>
          <w:b/>
          <w:bCs/>
          <w:color w:val="000000"/>
          <w:sz w:val="24"/>
          <w:szCs w:val="24"/>
          <w:shd w:val="clear" w:color="auto" w:fill="FFFFFF"/>
        </w:rPr>
      </w:pPr>
      <w:hyperlink r:id="rId21" w:history="1">
        <w:r w:rsidR="000D5D30" w:rsidRPr="008939C9">
          <w:rPr>
            <w:rStyle w:val="elementor-icon-list-text"/>
            <w:rFonts w:ascii="Arial" w:hAnsi="Arial" w:cs="Arial"/>
            <w:b/>
            <w:bCs/>
            <w:color w:val="000000"/>
            <w:sz w:val="24"/>
            <w:szCs w:val="24"/>
            <w:shd w:val="clear" w:color="auto" w:fill="FFFFFF"/>
          </w:rPr>
          <w:t>40W250 LaFox Road</w:t>
        </w:r>
        <w:r w:rsidR="00FB65E8" w:rsidRPr="008939C9">
          <w:rPr>
            <w:rFonts w:ascii="Arial" w:hAnsi="Arial" w:cs="Arial"/>
            <w:b/>
            <w:bCs/>
            <w:color w:val="000000"/>
            <w:sz w:val="24"/>
            <w:szCs w:val="24"/>
            <w:shd w:val="clear" w:color="auto" w:fill="FFFFFF"/>
          </w:rPr>
          <w:t xml:space="preserve">   </w:t>
        </w:r>
        <w:r w:rsidR="000D5D30" w:rsidRPr="008939C9">
          <w:rPr>
            <w:rStyle w:val="elementor-icon-list-text"/>
            <w:rFonts w:ascii="Arial" w:hAnsi="Arial" w:cs="Arial"/>
            <w:b/>
            <w:bCs/>
            <w:color w:val="000000"/>
            <w:sz w:val="24"/>
            <w:szCs w:val="24"/>
            <w:shd w:val="clear" w:color="auto" w:fill="FFFFFF"/>
          </w:rPr>
          <w:t>Campton Hills, IL 60175</w:t>
        </w:r>
      </w:hyperlink>
    </w:p>
    <w:p w14:paraId="402EB8A9" w14:textId="09E15478" w:rsidR="002B324B" w:rsidRPr="008939C9" w:rsidRDefault="002B324B" w:rsidP="00DA5ACC">
      <w:pPr>
        <w:jc w:val="center"/>
        <w:rPr>
          <w:rStyle w:val="elementor-icon-list-text"/>
          <w:rFonts w:ascii="Arial" w:hAnsi="Arial" w:cs="Arial"/>
          <w:b/>
          <w:bCs/>
          <w:color w:val="000000"/>
          <w:sz w:val="24"/>
          <w:szCs w:val="24"/>
          <w:shd w:val="clear" w:color="auto" w:fill="FFFFFF"/>
        </w:rPr>
      </w:pPr>
      <w:r w:rsidRPr="008939C9">
        <w:rPr>
          <w:rStyle w:val="elementor-icon-list-text"/>
          <w:rFonts w:ascii="Arial" w:hAnsi="Arial" w:cs="Arial"/>
          <w:b/>
          <w:bCs/>
          <w:color w:val="000000"/>
          <w:sz w:val="24"/>
          <w:szCs w:val="24"/>
          <w:shd w:val="clear" w:color="auto" w:fill="FFFFFF"/>
        </w:rPr>
        <w:t>Latitude  41</w:t>
      </w:r>
      <w:r w:rsidR="00AA6FD7" w:rsidRPr="008939C9">
        <w:rPr>
          <w:rStyle w:val="elementor-icon-list-text"/>
          <w:rFonts w:ascii="Arial" w:hAnsi="Arial" w:cs="Arial"/>
          <w:b/>
          <w:bCs/>
          <w:color w:val="000000"/>
          <w:sz w:val="24"/>
          <w:szCs w:val="24"/>
          <w:shd w:val="clear" w:color="auto" w:fill="FFFFFF"/>
        </w:rPr>
        <w:t>.936620   Longitude   -88.400020</w:t>
      </w:r>
    </w:p>
    <w:p w14:paraId="321977B6" w14:textId="77777777" w:rsidR="00FB65E8" w:rsidRPr="00362991" w:rsidRDefault="00FB65E8" w:rsidP="00DA5ACC">
      <w:pPr>
        <w:jc w:val="center"/>
        <w:rPr>
          <w:rFonts w:ascii="Arial" w:hAnsi="Arial" w:cs="Arial"/>
          <w:b/>
          <w:bCs/>
          <w:sz w:val="24"/>
          <w:szCs w:val="24"/>
        </w:rPr>
      </w:pPr>
    </w:p>
    <w:p w14:paraId="7F91EFF6" w14:textId="1CAFA482" w:rsidR="00D22A0F" w:rsidRDefault="00D22A0F" w:rsidP="00DA5ACC">
      <w:pPr>
        <w:jc w:val="center"/>
        <w:rPr>
          <w:rFonts w:ascii="Arial" w:hAnsi="Arial" w:cs="Arial"/>
          <w:sz w:val="24"/>
          <w:szCs w:val="24"/>
        </w:rPr>
      </w:pPr>
      <w:r w:rsidRPr="00943802">
        <w:rPr>
          <w:rFonts w:ascii="Arial" w:hAnsi="Arial" w:cs="Arial"/>
          <w:noProof/>
          <w:sz w:val="24"/>
          <w:szCs w:val="24"/>
        </w:rPr>
        <w:drawing>
          <wp:inline distT="0" distB="0" distL="0" distR="0" wp14:anchorId="1946D7AF" wp14:editId="72D27582">
            <wp:extent cx="2743200" cy="3657600"/>
            <wp:effectExtent l="0" t="0" r="0" b="0"/>
            <wp:docPr id="1917426289" name="Picture 2" descr="A large blue and white water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426289" name="Picture 2" descr="A large blue and white water towe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inline>
        </w:drawing>
      </w:r>
    </w:p>
    <w:p w14:paraId="406BF3A5" w14:textId="77777777" w:rsidR="00FB65E8" w:rsidRDefault="00FB65E8" w:rsidP="00DA5ACC">
      <w:pPr>
        <w:jc w:val="center"/>
        <w:rPr>
          <w:rFonts w:ascii="Arial" w:hAnsi="Arial" w:cs="Arial"/>
          <w:sz w:val="24"/>
          <w:szCs w:val="24"/>
        </w:rPr>
      </w:pPr>
    </w:p>
    <w:p w14:paraId="1FD60BEA" w14:textId="77777777" w:rsidR="00FB65E8" w:rsidRPr="00943802" w:rsidRDefault="00FB65E8" w:rsidP="00DA5ACC">
      <w:pPr>
        <w:jc w:val="center"/>
        <w:rPr>
          <w:rFonts w:ascii="Arial" w:hAnsi="Arial" w:cs="Arial"/>
          <w:sz w:val="24"/>
          <w:szCs w:val="24"/>
        </w:rPr>
      </w:pPr>
    </w:p>
    <w:p w14:paraId="21933C85" w14:textId="57222087" w:rsidR="00AC04D8" w:rsidRPr="004A63B7" w:rsidRDefault="00B43C3D" w:rsidP="00486D55">
      <w:pPr>
        <w:jc w:val="both"/>
        <w:rPr>
          <w:rFonts w:ascii="Arial" w:hAnsi="Arial" w:cs="Arial"/>
          <w:b/>
          <w:bCs/>
          <w:color w:val="474747"/>
          <w:shd w:val="clear" w:color="auto" w:fill="FFFFFF"/>
        </w:rPr>
      </w:pPr>
      <w:r w:rsidRPr="004A63B7">
        <w:rPr>
          <w:rFonts w:ascii="Arial" w:hAnsi="Arial" w:cs="Arial"/>
          <w:b/>
          <w:bCs/>
          <w:color w:val="474747"/>
          <w:shd w:val="clear" w:color="auto" w:fill="FFFFFF"/>
        </w:rPr>
        <w:t>Campton Hills is a village in Kane County, Illinois, and is a western suburb of Chicago. The population of the village is 11,131 per the 2010 US Census.</w:t>
      </w:r>
      <w:r w:rsidR="004A63B7" w:rsidRPr="004A63B7">
        <w:rPr>
          <w:rFonts w:ascii="Arial" w:hAnsi="Arial" w:cs="Arial"/>
          <w:b/>
          <w:bCs/>
          <w:color w:val="202122"/>
          <w:shd w:val="clear" w:color="auto" w:fill="FFFFFF"/>
        </w:rPr>
        <w:t xml:space="preserve"> The village was established on May 14, 2007,</w:t>
      </w:r>
      <w:hyperlink r:id="rId23" w:anchor="cite_note-4" w:history="1">
        <w:r w:rsidR="004A63B7" w:rsidRPr="004A63B7">
          <w:rPr>
            <w:rFonts w:ascii="Arial" w:hAnsi="Arial" w:cs="Arial"/>
            <w:b/>
            <w:bCs/>
            <w:color w:val="0000FF"/>
            <w:shd w:val="clear" w:color="auto" w:fill="FFFFFF"/>
            <w:vertAlign w:val="superscript"/>
          </w:rPr>
          <w:t>[</w:t>
        </w:r>
        <w:r w:rsidR="004A63B7" w:rsidRPr="004A63B7">
          <w:rPr>
            <w:rFonts w:ascii="Arial" w:hAnsi="Arial" w:cs="Arial"/>
            <w:b/>
            <w:bCs/>
            <w:color w:val="0000FF"/>
            <w:u w:val="single"/>
            <w:shd w:val="clear" w:color="auto" w:fill="FFFFFF"/>
            <w:vertAlign w:val="superscript"/>
          </w:rPr>
          <w:t>4</w:t>
        </w:r>
        <w:r w:rsidR="004A63B7" w:rsidRPr="004A63B7">
          <w:rPr>
            <w:rFonts w:ascii="Arial" w:hAnsi="Arial" w:cs="Arial"/>
            <w:b/>
            <w:bCs/>
            <w:color w:val="0000FF"/>
            <w:shd w:val="clear" w:color="auto" w:fill="FFFFFF"/>
            <w:vertAlign w:val="superscript"/>
          </w:rPr>
          <w:t>]</w:t>
        </w:r>
      </w:hyperlink>
      <w:r w:rsidR="004A63B7" w:rsidRPr="004A63B7">
        <w:rPr>
          <w:rFonts w:ascii="Arial" w:hAnsi="Arial" w:cs="Arial"/>
          <w:b/>
          <w:bCs/>
          <w:color w:val="202122"/>
          <w:shd w:val="clear" w:color="auto" w:fill="FFFFFF"/>
        </w:rPr>
        <w:t> by </w:t>
      </w:r>
      <w:hyperlink r:id="rId24" w:tooltip="Municipal corporation" w:history="1">
        <w:r w:rsidR="004A63B7" w:rsidRPr="004A63B7">
          <w:rPr>
            <w:rFonts w:ascii="Arial" w:hAnsi="Arial" w:cs="Arial"/>
            <w:b/>
            <w:bCs/>
            <w:color w:val="0000FF"/>
            <w:u w:val="single"/>
            <w:shd w:val="clear" w:color="auto" w:fill="FFFFFF"/>
          </w:rPr>
          <w:t>incorporating</w:t>
        </w:r>
      </w:hyperlink>
      <w:r w:rsidR="004A63B7" w:rsidRPr="004A63B7">
        <w:rPr>
          <w:rFonts w:ascii="Arial" w:hAnsi="Arial" w:cs="Arial"/>
          <w:b/>
          <w:bCs/>
          <w:color w:val="202122"/>
          <w:shd w:val="clear" w:color="auto" w:fill="FFFFFF"/>
        </w:rPr>
        <w:t> 20.3</w:t>
      </w:r>
      <w:hyperlink r:id="rId25" w:anchor="cite_note-5" w:history="1">
        <w:r w:rsidR="004A63B7" w:rsidRPr="004A63B7">
          <w:rPr>
            <w:rFonts w:ascii="Arial" w:hAnsi="Arial" w:cs="Arial"/>
            <w:b/>
            <w:bCs/>
            <w:color w:val="0000FF"/>
            <w:shd w:val="clear" w:color="auto" w:fill="FFFFFF"/>
            <w:vertAlign w:val="superscript"/>
          </w:rPr>
          <w:t>[</w:t>
        </w:r>
        <w:r w:rsidR="004A63B7" w:rsidRPr="004A63B7">
          <w:rPr>
            <w:rFonts w:ascii="Arial" w:hAnsi="Arial" w:cs="Arial"/>
            <w:b/>
            <w:bCs/>
            <w:color w:val="0000FF"/>
            <w:u w:val="single"/>
            <w:shd w:val="clear" w:color="auto" w:fill="FFFFFF"/>
            <w:vertAlign w:val="superscript"/>
          </w:rPr>
          <w:t>5</w:t>
        </w:r>
        <w:r w:rsidR="004A63B7" w:rsidRPr="004A63B7">
          <w:rPr>
            <w:rFonts w:ascii="Arial" w:hAnsi="Arial" w:cs="Arial"/>
            <w:b/>
            <w:bCs/>
            <w:color w:val="0000FF"/>
            <w:shd w:val="clear" w:color="auto" w:fill="FFFFFF"/>
            <w:vertAlign w:val="superscript"/>
          </w:rPr>
          <w:t>]</w:t>
        </w:r>
      </w:hyperlink>
      <w:r w:rsidR="004A63B7" w:rsidRPr="004A63B7">
        <w:rPr>
          <w:rFonts w:ascii="Arial" w:hAnsi="Arial" w:cs="Arial"/>
          <w:b/>
          <w:bCs/>
          <w:color w:val="202122"/>
          <w:shd w:val="clear" w:color="auto" w:fill="FFFFFF"/>
        </w:rPr>
        <w:t> square miles of </w:t>
      </w:r>
      <w:hyperlink r:id="rId26" w:tooltip="Campton Township, Illinois" w:history="1">
        <w:r w:rsidR="004A63B7" w:rsidRPr="004A63B7">
          <w:rPr>
            <w:rFonts w:ascii="Arial" w:hAnsi="Arial" w:cs="Arial"/>
            <w:b/>
            <w:bCs/>
            <w:color w:val="0000FF"/>
            <w:u w:val="single"/>
            <w:shd w:val="clear" w:color="auto" w:fill="FFFFFF"/>
          </w:rPr>
          <w:t>Campton</w:t>
        </w:r>
      </w:hyperlink>
      <w:r w:rsidR="004A63B7" w:rsidRPr="004A63B7">
        <w:rPr>
          <w:rFonts w:ascii="Arial" w:hAnsi="Arial" w:cs="Arial"/>
          <w:b/>
          <w:bCs/>
          <w:color w:val="202122"/>
          <w:shd w:val="clear" w:color="auto" w:fill="FFFFFF"/>
        </w:rPr>
        <w:t> and </w:t>
      </w:r>
      <w:hyperlink r:id="rId27" w:tooltip="Plato Township, Illinois" w:history="1">
        <w:r w:rsidR="004A63B7" w:rsidRPr="004A63B7">
          <w:rPr>
            <w:rFonts w:ascii="Arial" w:hAnsi="Arial" w:cs="Arial"/>
            <w:b/>
            <w:bCs/>
            <w:color w:val="0000FF"/>
            <w:u w:val="single"/>
            <w:shd w:val="clear" w:color="auto" w:fill="FFFFFF"/>
          </w:rPr>
          <w:t>Plato</w:t>
        </w:r>
      </w:hyperlink>
      <w:r w:rsidR="004A63B7" w:rsidRPr="004A63B7">
        <w:rPr>
          <w:rFonts w:ascii="Arial" w:hAnsi="Arial" w:cs="Arial"/>
          <w:b/>
          <w:bCs/>
          <w:color w:val="202122"/>
          <w:shd w:val="clear" w:color="auto" w:fill="FFFFFF"/>
        </w:rPr>
        <w:t> townships, including the unincorporated community of </w:t>
      </w:r>
      <w:hyperlink r:id="rId28" w:tooltip="Wasco, Illinois" w:history="1">
        <w:r w:rsidR="004A63B7" w:rsidRPr="004A63B7">
          <w:rPr>
            <w:rFonts w:ascii="Arial" w:hAnsi="Arial" w:cs="Arial"/>
            <w:b/>
            <w:bCs/>
            <w:color w:val="0000FF"/>
            <w:u w:val="single"/>
            <w:shd w:val="clear" w:color="auto" w:fill="FFFFFF"/>
          </w:rPr>
          <w:t>Wasco</w:t>
        </w:r>
      </w:hyperlink>
      <w:r w:rsidR="004A63B7" w:rsidRPr="004A63B7">
        <w:rPr>
          <w:rFonts w:ascii="Arial" w:hAnsi="Arial" w:cs="Arial"/>
          <w:b/>
          <w:bCs/>
          <w:color w:val="202122"/>
          <w:shd w:val="clear" w:color="auto" w:fill="FFFFFF"/>
        </w:rPr>
        <w:t>. The incorporation followed an April 17 referendum in which 55 percent of voters approved incorporation. Several areas on the village's boundaries disconnected within the first year of incorporation, taking advantage of less restrictive requirements imposed by state statute during that period.</w:t>
      </w:r>
      <w:hyperlink r:id="rId29" w:anchor="cite_note-6" w:history="1">
        <w:r w:rsidR="004A63B7" w:rsidRPr="004A63B7">
          <w:rPr>
            <w:rFonts w:ascii="Arial" w:hAnsi="Arial" w:cs="Arial"/>
            <w:b/>
            <w:bCs/>
            <w:color w:val="0000FF"/>
            <w:shd w:val="clear" w:color="auto" w:fill="FFFFFF"/>
            <w:vertAlign w:val="superscript"/>
          </w:rPr>
          <w:t>[</w:t>
        </w:r>
        <w:r w:rsidR="004A63B7" w:rsidRPr="004A63B7">
          <w:rPr>
            <w:rFonts w:ascii="Arial" w:hAnsi="Arial" w:cs="Arial"/>
            <w:b/>
            <w:bCs/>
            <w:color w:val="0000FF"/>
            <w:u w:val="single"/>
            <w:shd w:val="clear" w:color="auto" w:fill="FFFFFF"/>
            <w:vertAlign w:val="superscript"/>
          </w:rPr>
          <w:t>6</w:t>
        </w:r>
        <w:r w:rsidR="004A63B7" w:rsidRPr="004A63B7">
          <w:rPr>
            <w:rFonts w:ascii="Arial" w:hAnsi="Arial" w:cs="Arial"/>
            <w:b/>
            <w:bCs/>
            <w:color w:val="0000FF"/>
            <w:shd w:val="clear" w:color="auto" w:fill="FFFFFF"/>
            <w:vertAlign w:val="superscript"/>
          </w:rPr>
          <w:t>]</w:t>
        </w:r>
      </w:hyperlink>
      <w:r w:rsidR="004A63B7" w:rsidRPr="004A63B7">
        <w:rPr>
          <w:rFonts w:ascii="Arial" w:hAnsi="Arial" w:cs="Arial"/>
          <w:b/>
          <w:bCs/>
          <w:color w:val="202122"/>
          <w:shd w:val="clear" w:color="auto" w:fill="FFFFFF"/>
        </w:rPr>
        <w:t> As of August 2009, the village comprised 17.16 square miles (44.4 km</w:t>
      </w:r>
      <w:r w:rsidR="004A63B7" w:rsidRPr="004A63B7">
        <w:rPr>
          <w:rFonts w:ascii="Arial" w:hAnsi="Arial" w:cs="Arial"/>
          <w:b/>
          <w:bCs/>
          <w:color w:val="202122"/>
          <w:shd w:val="clear" w:color="auto" w:fill="FFFFFF"/>
          <w:vertAlign w:val="superscript"/>
        </w:rPr>
        <w:t>2</w:t>
      </w:r>
      <w:r w:rsidR="004A63B7" w:rsidRPr="004A63B7">
        <w:rPr>
          <w:rFonts w:ascii="Arial" w:hAnsi="Arial" w:cs="Arial"/>
          <w:b/>
          <w:bCs/>
          <w:color w:val="202122"/>
          <w:shd w:val="clear" w:color="auto" w:fill="FFFFFF"/>
        </w:rPr>
        <w:t>).</w:t>
      </w:r>
      <w:hyperlink r:id="rId30" w:anchor="cite_note-7" w:history="1">
        <w:r w:rsidR="004A63B7" w:rsidRPr="004A63B7">
          <w:rPr>
            <w:rFonts w:ascii="Arial" w:hAnsi="Arial" w:cs="Arial"/>
            <w:b/>
            <w:bCs/>
            <w:color w:val="0000FF"/>
            <w:shd w:val="clear" w:color="auto" w:fill="FFFFFF"/>
            <w:vertAlign w:val="superscript"/>
          </w:rPr>
          <w:t>[</w:t>
        </w:r>
        <w:r w:rsidR="004A63B7" w:rsidRPr="004A63B7">
          <w:rPr>
            <w:rFonts w:ascii="Arial" w:hAnsi="Arial" w:cs="Arial"/>
            <w:b/>
            <w:bCs/>
            <w:color w:val="0000FF"/>
            <w:u w:val="single"/>
            <w:shd w:val="clear" w:color="auto" w:fill="FFFFFF"/>
            <w:vertAlign w:val="superscript"/>
          </w:rPr>
          <w:t>7</w:t>
        </w:r>
      </w:hyperlink>
    </w:p>
    <w:p w14:paraId="7F106B91" w14:textId="77777777" w:rsidR="004A63B7" w:rsidRPr="00362991" w:rsidRDefault="004A63B7" w:rsidP="00486D55">
      <w:pPr>
        <w:jc w:val="both"/>
        <w:rPr>
          <w:rFonts w:ascii="Arial" w:hAnsi="Arial" w:cs="Arial"/>
          <w:b/>
          <w:bCs/>
          <w:sz w:val="24"/>
          <w:szCs w:val="24"/>
        </w:rPr>
      </w:pPr>
    </w:p>
    <w:p w14:paraId="586B70FE" w14:textId="77777777" w:rsidR="00AC04D8" w:rsidRPr="00943802" w:rsidRDefault="00AC04D8" w:rsidP="006F5006">
      <w:pPr>
        <w:rPr>
          <w:rFonts w:ascii="Arial" w:hAnsi="Arial" w:cs="Arial"/>
          <w:sz w:val="24"/>
          <w:szCs w:val="24"/>
        </w:rPr>
      </w:pPr>
    </w:p>
    <w:p w14:paraId="5D874BF8" w14:textId="77777777" w:rsidR="00AC04D8" w:rsidRPr="00943802" w:rsidRDefault="00AC04D8" w:rsidP="006F5006">
      <w:pPr>
        <w:rPr>
          <w:rFonts w:ascii="Arial" w:hAnsi="Arial" w:cs="Arial"/>
          <w:sz w:val="24"/>
          <w:szCs w:val="24"/>
        </w:rPr>
      </w:pPr>
    </w:p>
    <w:p w14:paraId="6E599064" w14:textId="77777777" w:rsidR="00AC04D8" w:rsidRPr="00943802" w:rsidRDefault="00AC04D8" w:rsidP="006F5006">
      <w:pPr>
        <w:rPr>
          <w:rFonts w:ascii="Arial" w:hAnsi="Arial" w:cs="Arial"/>
          <w:sz w:val="24"/>
          <w:szCs w:val="24"/>
        </w:rPr>
      </w:pPr>
    </w:p>
    <w:p w14:paraId="09EFEA2A" w14:textId="77777777" w:rsidR="00F967B9" w:rsidRDefault="00F967B9" w:rsidP="006F5006">
      <w:pPr>
        <w:rPr>
          <w:rFonts w:ascii="Arial" w:hAnsi="Arial" w:cs="Arial"/>
          <w:sz w:val="24"/>
          <w:szCs w:val="24"/>
        </w:rPr>
      </w:pPr>
    </w:p>
    <w:p w14:paraId="48901F30" w14:textId="77777777" w:rsidR="00F967B9" w:rsidRDefault="00F967B9" w:rsidP="006F5006">
      <w:pPr>
        <w:rPr>
          <w:rFonts w:ascii="Arial" w:hAnsi="Arial" w:cs="Arial"/>
          <w:sz w:val="24"/>
          <w:szCs w:val="24"/>
        </w:rPr>
      </w:pPr>
    </w:p>
    <w:p w14:paraId="17C5E5D0" w14:textId="77777777" w:rsidR="00254588" w:rsidRDefault="00254588" w:rsidP="006F5006">
      <w:pPr>
        <w:rPr>
          <w:rFonts w:ascii="Arial" w:hAnsi="Arial" w:cs="Arial"/>
          <w:sz w:val="24"/>
          <w:szCs w:val="24"/>
        </w:rPr>
      </w:pPr>
    </w:p>
    <w:p w14:paraId="1EB7C838" w14:textId="77777777" w:rsidR="00254588" w:rsidRDefault="00254588" w:rsidP="006F5006">
      <w:pPr>
        <w:rPr>
          <w:rFonts w:ascii="Arial" w:hAnsi="Arial" w:cs="Arial"/>
          <w:sz w:val="24"/>
          <w:szCs w:val="24"/>
        </w:rPr>
      </w:pPr>
    </w:p>
    <w:p w14:paraId="28EB9F4F" w14:textId="77777777" w:rsidR="00254588" w:rsidRDefault="00254588" w:rsidP="006F5006">
      <w:pPr>
        <w:rPr>
          <w:rFonts w:ascii="Arial" w:hAnsi="Arial" w:cs="Arial"/>
          <w:sz w:val="24"/>
          <w:szCs w:val="24"/>
        </w:rPr>
      </w:pPr>
    </w:p>
    <w:p w14:paraId="53010DCA" w14:textId="77777777" w:rsidR="00254588" w:rsidRPr="00FB65E8" w:rsidRDefault="00254588" w:rsidP="006F5006">
      <w:pPr>
        <w:rPr>
          <w:rFonts w:ascii="Arial" w:hAnsi="Arial" w:cs="Arial"/>
          <w:b/>
          <w:bCs/>
          <w:sz w:val="24"/>
          <w:szCs w:val="24"/>
        </w:rPr>
      </w:pPr>
    </w:p>
    <w:p w14:paraId="23C0402D" w14:textId="53F71291" w:rsidR="00AC04D8" w:rsidRPr="00FB65E8" w:rsidRDefault="00AC04D8" w:rsidP="00DA5ACC">
      <w:pPr>
        <w:jc w:val="center"/>
        <w:rPr>
          <w:rFonts w:ascii="Arial" w:hAnsi="Arial" w:cs="Arial"/>
          <w:b/>
          <w:bCs/>
          <w:sz w:val="24"/>
          <w:szCs w:val="24"/>
        </w:rPr>
      </w:pPr>
      <w:r w:rsidRPr="00FB65E8">
        <w:rPr>
          <w:rFonts w:ascii="Arial" w:hAnsi="Arial" w:cs="Arial"/>
          <w:b/>
          <w:bCs/>
          <w:sz w:val="24"/>
          <w:szCs w:val="24"/>
        </w:rPr>
        <w:t>Stickney, IL</w:t>
      </w:r>
    </w:p>
    <w:p w14:paraId="111E73A4" w14:textId="77777777" w:rsidR="00A82761" w:rsidRPr="00FB65E8" w:rsidRDefault="00A82761" w:rsidP="00DA5ACC">
      <w:pPr>
        <w:jc w:val="center"/>
        <w:rPr>
          <w:rFonts w:ascii="Arial" w:hAnsi="Arial" w:cs="Arial"/>
          <w:b/>
          <w:bCs/>
          <w:sz w:val="24"/>
          <w:szCs w:val="24"/>
        </w:rPr>
      </w:pPr>
      <w:r w:rsidRPr="00FB65E8">
        <w:rPr>
          <w:rFonts w:ascii="Arial" w:hAnsi="Arial" w:cs="Arial"/>
          <w:b/>
          <w:bCs/>
          <w:sz w:val="24"/>
          <w:szCs w:val="24"/>
        </w:rPr>
        <w:t>5205 W. Pershing, Stickney, IL</w:t>
      </w:r>
    </w:p>
    <w:p w14:paraId="5C9F2446" w14:textId="36573873" w:rsidR="00653A0C" w:rsidRPr="00FB65E8" w:rsidRDefault="007B36DF" w:rsidP="00DA5ACC">
      <w:pPr>
        <w:jc w:val="center"/>
        <w:rPr>
          <w:rFonts w:ascii="Arial" w:hAnsi="Arial" w:cs="Arial"/>
          <w:b/>
          <w:bCs/>
          <w:sz w:val="24"/>
          <w:szCs w:val="24"/>
        </w:rPr>
      </w:pPr>
      <w:r w:rsidRPr="00FB65E8">
        <w:rPr>
          <w:rFonts w:ascii="Arial" w:hAnsi="Arial" w:cs="Arial"/>
          <w:b/>
          <w:bCs/>
          <w:sz w:val="24"/>
          <w:szCs w:val="24"/>
        </w:rPr>
        <w:t xml:space="preserve">Latitude 41.821770   Longitude   </w:t>
      </w:r>
      <w:r w:rsidR="002B324B" w:rsidRPr="00FB65E8">
        <w:rPr>
          <w:rFonts w:ascii="Arial" w:hAnsi="Arial" w:cs="Arial"/>
          <w:b/>
          <w:bCs/>
          <w:sz w:val="24"/>
          <w:szCs w:val="24"/>
        </w:rPr>
        <w:t>-87.753390</w:t>
      </w:r>
    </w:p>
    <w:p w14:paraId="22898776" w14:textId="77777777" w:rsidR="00A82761" w:rsidRPr="00943802" w:rsidRDefault="00A82761" w:rsidP="006F5006">
      <w:pPr>
        <w:rPr>
          <w:rFonts w:ascii="Arial" w:hAnsi="Arial" w:cs="Arial"/>
          <w:sz w:val="24"/>
          <w:szCs w:val="24"/>
        </w:rPr>
      </w:pPr>
    </w:p>
    <w:p w14:paraId="1825DB72" w14:textId="77777777" w:rsidR="00AC04D8" w:rsidRPr="00943802" w:rsidRDefault="00AC04D8" w:rsidP="006F5006">
      <w:pPr>
        <w:rPr>
          <w:rFonts w:ascii="Arial" w:hAnsi="Arial" w:cs="Arial"/>
          <w:sz w:val="24"/>
          <w:szCs w:val="24"/>
        </w:rPr>
      </w:pPr>
    </w:p>
    <w:p w14:paraId="2D32A1D9" w14:textId="0A77CBCA" w:rsidR="00AC04D8" w:rsidRPr="00943802" w:rsidRDefault="00AC04D8" w:rsidP="00DA5ACC">
      <w:pPr>
        <w:jc w:val="center"/>
        <w:rPr>
          <w:rFonts w:ascii="Arial" w:hAnsi="Arial" w:cs="Arial"/>
          <w:sz w:val="24"/>
          <w:szCs w:val="24"/>
        </w:rPr>
      </w:pPr>
      <w:r w:rsidRPr="00943802">
        <w:rPr>
          <w:rFonts w:ascii="Arial" w:hAnsi="Arial" w:cs="Arial"/>
          <w:noProof/>
          <w:sz w:val="24"/>
          <w:szCs w:val="24"/>
        </w:rPr>
        <w:drawing>
          <wp:inline distT="0" distB="0" distL="0" distR="0" wp14:anchorId="30D1C293" wp14:editId="7AD34D1B">
            <wp:extent cx="2743200" cy="3657600"/>
            <wp:effectExtent l="0" t="0" r="0" b="0"/>
            <wp:docPr id="1555808507" name="Picture 1" descr="A blue water tower with a white round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808507" name="Picture 1" descr="A blue water tower with a white round top&#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inline>
        </w:drawing>
      </w:r>
    </w:p>
    <w:p w14:paraId="1E08BF98" w14:textId="77777777" w:rsidR="00482716" w:rsidRPr="00943802" w:rsidRDefault="00482716" w:rsidP="006F5006">
      <w:pPr>
        <w:rPr>
          <w:rFonts w:ascii="Arial" w:hAnsi="Arial" w:cs="Arial"/>
          <w:sz w:val="24"/>
          <w:szCs w:val="24"/>
        </w:rPr>
      </w:pPr>
    </w:p>
    <w:p w14:paraId="29F79F2D" w14:textId="772474FB" w:rsidR="00524968" w:rsidRPr="00524968" w:rsidRDefault="00524968" w:rsidP="00524968">
      <w:pPr>
        <w:shd w:val="clear" w:color="auto" w:fill="FFFFFF"/>
        <w:spacing w:before="120" w:after="240"/>
        <w:jc w:val="both"/>
        <w:rPr>
          <w:rFonts w:ascii="Arial" w:eastAsia="Times New Roman" w:hAnsi="Arial" w:cs="Arial"/>
          <w:b/>
          <w:bCs/>
        </w:rPr>
      </w:pPr>
      <w:r w:rsidRPr="00524968">
        <w:rPr>
          <w:rFonts w:ascii="Arial" w:eastAsia="Times New Roman" w:hAnsi="Arial" w:cs="Arial"/>
          <w:b/>
          <w:bCs/>
        </w:rPr>
        <w:t>Stickney is a village in </w:t>
      </w:r>
      <w:hyperlink r:id="rId32" w:tooltip="Cook County, Illinois" w:history="1">
        <w:r w:rsidRPr="00524968">
          <w:rPr>
            <w:rFonts w:ascii="Arial" w:eastAsia="Times New Roman" w:hAnsi="Arial" w:cs="Arial"/>
            <w:b/>
            <w:bCs/>
            <w:u w:val="single"/>
          </w:rPr>
          <w:t>Cook County</w:t>
        </w:r>
      </w:hyperlink>
      <w:r w:rsidRPr="00524968">
        <w:rPr>
          <w:rFonts w:ascii="Arial" w:eastAsia="Times New Roman" w:hAnsi="Arial" w:cs="Arial"/>
          <w:b/>
          <w:bCs/>
        </w:rPr>
        <w:t>, </w:t>
      </w:r>
      <w:hyperlink r:id="rId33" w:tooltip="Illinois" w:history="1">
        <w:r w:rsidRPr="00524968">
          <w:rPr>
            <w:rFonts w:ascii="Arial" w:eastAsia="Times New Roman" w:hAnsi="Arial" w:cs="Arial"/>
            <w:b/>
            <w:bCs/>
            <w:u w:val="single"/>
          </w:rPr>
          <w:t>Illinois</w:t>
        </w:r>
      </w:hyperlink>
      <w:r w:rsidRPr="00524968">
        <w:rPr>
          <w:rFonts w:ascii="Arial" w:eastAsia="Times New Roman" w:hAnsi="Arial" w:cs="Arial"/>
          <w:b/>
          <w:bCs/>
        </w:rPr>
        <w:t>, </w:t>
      </w:r>
      <w:hyperlink r:id="rId34" w:tooltip="United States" w:history="1">
        <w:r w:rsidRPr="00524968">
          <w:rPr>
            <w:rFonts w:ascii="Arial" w:eastAsia="Times New Roman" w:hAnsi="Arial" w:cs="Arial"/>
            <w:b/>
            <w:bCs/>
            <w:u w:val="single"/>
          </w:rPr>
          <w:t>United States</w:t>
        </w:r>
      </w:hyperlink>
      <w:r w:rsidRPr="00524968">
        <w:rPr>
          <w:rFonts w:ascii="Arial" w:eastAsia="Times New Roman" w:hAnsi="Arial" w:cs="Arial"/>
          <w:b/>
          <w:bCs/>
        </w:rPr>
        <w:t>. The village is named for </w:t>
      </w:r>
      <w:hyperlink r:id="rId35" w:tooltip="Alpheus Beede Stickney" w:history="1">
        <w:r w:rsidRPr="00524968">
          <w:rPr>
            <w:rFonts w:ascii="Arial" w:eastAsia="Times New Roman" w:hAnsi="Arial" w:cs="Arial"/>
            <w:b/>
            <w:bCs/>
            <w:u w:val="single"/>
          </w:rPr>
          <w:t>Alpheus Beede Stickney</w:t>
        </w:r>
      </w:hyperlink>
      <w:r w:rsidRPr="00524968">
        <w:rPr>
          <w:rFonts w:ascii="Arial" w:eastAsia="Times New Roman" w:hAnsi="Arial" w:cs="Arial"/>
          <w:b/>
          <w:bCs/>
        </w:rPr>
        <w:t>, a railroad executive who played a central role in establishing the Clearing Industrial District.</w:t>
      </w:r>
      <w:hyperlink r:id="rId36" w:anchor="cite_note-2" w:history="1">
        <w:r w:rsidRPr="00524968">
          <w:rPr>
            <w:rFonts w:ascii="Arial" w:eastAsia="Times New Roman" w:hAnsi="Arial" w:cs="Arial"/>
            <w:b/>
            <w:bCs/>
            <w:vertAlign w:val="superscript"/>
          </w:rPr>
          <w:t>[</w:t>
        </w:r>
        <w:r w:rsidRPr="00524968">
          <w:rPr>
            <w:rFonts w:ascii="Arial" w:eastAsia="Times New Roman" w:hAnsi="Arial" w:cs="Arial"/>
            <w:b/>
            <w:bCs/>
            <w:u w:val="single"/>
            <w:vertAlign w:val="superscript"/>
          </w:rPr>
          <w:t>2</w:t>
        </w:r>
        <w:r w:rsidRPr="00524968">
          <w:rPr>
            <w:rFonts w:ascii="Arial" w:eastAsia="Times New Roman" w:hAnsi="Arial" w:cs="Arial"/>
            <w:b/>
            <w:bCs/>
            <w:vertAlign w:val="superscript"/>
          </w:rPr>
          <w:t>]</w:t>
        </w:r>
      </w:hyperlink>
      <w:r w:rsidRPr="00524968">
        <w:rPr>
          <w:rFonts w:ascii="Arial" w:eastAsia="Times New Roman" w:hAnsi="Arial" w:cs="Arial"/>
          <w:b/>
          <w:bCs/>
        </w:rPr>
        <w:t> Per the </w:t>
      </w:r>
      <w:hyperlink r:id="rId37" w:tooltip="2020 United States Census" w:history="1">
        <w:r w:rsidRPr="00524968">
          <w:rPr>
            <w:rFonts w:ascii="Arial" w:eastAsia="Times New Roman" w:hAnsi="Arial" w:cs="Arial"/>
            <w:b/>
            <w:bCs/>
            <w:u w:val="single"/>
          </w:rPr>
          <w:t>2020 census</w:t>
        </w:r>
      </w:hyperlink>
      <w:r w:rsidRPr="00524968">
        <w:rPr>
          <w:rFonts w:ascii="Arial" w:eastAsia="Times New Roman" w:hAnsi="Arial" w:cs="Arial"/>
          <w:b/>
          <w:bCs/>
        </w:rPr>
        <w:t>, the population was 7,110</w:t>
      </w:r>
      <w:r w:rsidR="000047AD">
        <w:rPr>
          <w:rFonts w:ascii="Arial" w:eastAsia="Times New Roman" w:hAnsi="Arial" w:cs="Arial"/>
          <w:b/>
          <w:bCs/>
        </w:rPr>
        <w:t>.</w:t>
      </w:r>
      <w:r w:rsidR="000047AD" w:rsidRPr="00524968">
        <w:rPr>
          <w:rFonts w:ascii="Arial" w:eastAsia="Times New Roman" w:hAnsi="Arial" w:cs="Arial"/>
          <w:b/>
          <w:bCs/>
        </w:rPr>
        <w:t xml:space="preserve"> </w:t>
      </w:r>
    </w:p>
    <w:p w14:paraId="1BA256D8" w14:textId="6F88EB96" w:rsidR="00524968" w:rsidRPr="00524968" w:rsidRDefault="00524968" w:rsidP="00524968">
      <w:pPr>
        <w:shd w:val="clear" w:color="auto" w:fill="FFFFFF"/>
        <w:spacing w:before="120" w:after="240"/>
        <w:jc w:val="both"/>
        <w:rPr>
          <w:rFonts w:ascii="Arial" w:eastAsia="Times New Roman" w:hAnsi="Arial" w:cs="Arial"/>
          <w:b/>
          <w:bCs/>
        </w:rPr>
      </w:pPr>
      <w:r w:rsidRPr="00524968">
        <w:rPr>
          <w:rFonts w:ascii="Arial" w:eastAsia="Times New Roman" w:hAnsi="Arial" w:cs="Arial"/>
          <w:b/>
          <w:bCs/>
        </w:rPr>
        <w:t>The largest </w:t>
      </w:r>
      <w:hyperlink r:id="rId38" w:tooltip="Wastewater treatment" w:history="1">
        <w:r w:rsidRPr="00524968">
          <w:rPr>
            <w:rFonts w:ascii="Arial" w:eastAsia="Times New Roman" w:hAnsi="Arial" w:cs="Arial"/>
            <w:b/>
            <w:bCs/>
            <w:u w:val="single"/>
          </w:rPr>
          <w:t>wastewater treatment</w:t>
        </w:r>
      </w:hyperlink>
      <w:r w:rsidRPr="00524968">
        <w:rPr>
          <w:rFonts w:ascii="Arial" w:eastAsia="Times New Roman" w:hAnsi="Arial" w:cs="Arial"/>
          <w:b/>
          <w:bCs/>
        </w:rPr>
        <w:t> plant in the world, the Stickney Water Reclamation Plant (Stickney WRP), is located within the village</w:t>
      </w:r>
      <w:r w:rsidRPr="00524968">
        <w:rPr>
          <w:rFonts w:ascii="Arial" w:eastAsia="Times New Roman" w:hAnsi="Arial" w:cs="Arial"/>
          <w:b/>
          <w:bCs/>
          <w:vertAlign w:val="superscript"/>
        </w:rPr>
        <w:t>]</w:t>
      </w:r>
      <w:r w:rsidRPr="00524968">
        <w:rPr>
          <w:rFonts w:ascii="Arial" w:eastAsia="Times New Roman" w:hAnsi="Arial" w:cs="Arial"/>
          <w:b/>
          <w:bCs/>
        </w:rPr>
        <w:t> This facility is operated by the </w:t>
      </w:r>
      <w:hyperlink r:id="rId39" w:tooltip="Metropolitan Water Reclamation District of Greater Chicago" w:history="1">
        <w:r w:rsidRPr="00524968">
          <w:rPr>
            <w:rFonts w:ascii="Arial" w:eastAsia="Times New Roman" w:hAnsi="Arial" w:cs="Arial"/>
            <w:b/>
            <w:bCs/>
            <w:u w:val="single"/>
          </w:rPr>
          <w:t>Metropolitan Water Reclamation District of Greater Chicago</w:t>
        </w:r>
      </w:hyperlink>
      <w:r w:rsidRPr="00524968">
        <w:rPr>
          <w:rFonts w:ascii="Arial" w:eastAsia="Times New Roman" w:hAnsi="Arial" w:cs="Arial"/>
          <w:b/>
          <w:bCs/>
        </w:rPr>
        <w:t>.</w:t>
      </w:r>
    </w:p>
    <w:p w14:paraId="4A0CD909" w14:textId="77777777" w:rsidR="00482716" w:rsidRPr="00943802" w:rsidRDefault="00482716" w:rsidP="006F5006">
      <w:pPr>
        <w:rPr>
          <w:rFonts w:ascii="Arial" w:hAnsi="Arial" w:cs="Arial"/>
          <w:sz w:val="24"/>
          <w:szCs w:val="24"/>
        </w:rPr>
      </w:pPr>
    </w:p>
    <w:p w14:paraId="4E45D6C7" w14:textId="77777777" w:rsidR="00486D55" w:rsidRDefault="00486D55" w:rsidP="006F5006">
      <w:pPr>
        <w:rPr>
          <w:rFonts w:ascii="Arial" w:hAnsi="Arial" w:cs="Arial"/>
          <w:sz w:val="24"/>
          <w:szCs w:val="24"/>
        </w:rPr>
      </w:pPr>
    </w:p>
    <w:p w14:paraId="7B5AFE20" w14:textId="77777777" w:rsidR="00486D55" w:rsidRDefault="00486D55" w:rsidP="006F5006">
      <w:pPr>
        <w:rPr>
          <w:rFonts w:ascii="Arial" w:hAnsi="Arial" w:cs="Arial"/>
          <w:sz w:val="24"/>
          <w:szCs w:val="24"/>
        </w:rPr>
      </w:pPr>
    </w:p>
    <w:p w14:paraId="1EE501F4" w14:textId="77777777" w:rsidR="00486D55" w:rsidRDefault="00486D55" w:rsidP="006F5006">
      <w:pPr>
        <w:rPr>
          <w:rFonts w:ascii="Arial" w:hAnsi="Arial" w:cs="Arial"/>
          <w:sz w:val="24"/>
          <w:szCs w:val="24"/>
        </w:rPr>
      </w:pPr>
    </w:p>
    <w:p w14:paraId="6270E157" w14:textId="77777777" w:rsidR="00486D55" w:rsidRDefault="00486D55" w:rsidP="006F5006">
      <w:pPr>
        <w:rPr>
          <w:rFonts w:ascii="Arial" w:hAnsi="Arial" w:cs="Arial"/>
          <w:sz w:val="24"/>
          <w:szCs w:val="24"/>
        </w:rPr>
      </w:pPr>
    </w:p>
    <w:p w14:paraId="4C64F688" w14:textId="77777777" w:rsidR="00486D55" w:rsidRDefault="00486D55" w:rsidP="006F5006">
      <w:pPr>
        <w:rPr>
          <w:rFonts w:ascii="Arial" w:hAnsi="Arial" w:cs="Arial"/>
          <w:sz w:val="24"/>
          <w:szCs w:val="24"/>
        </w:rPr>
      </w:pPr>
    </w:p>
    <w:p w14:paraId="752C87C7" w14:textId="77777777" w:rsidR="00486D55" w:rsidRDefault="00486D55" w:rsidP="006F5006">
      <w:pPr>
        <w:rPr>
          <w:rFonts w:ascii="Arial" w:hAnsi="Arial" w:cs="Arial"/>
          <w:sz w:val="24"/>
          <w:szCs w:val="24"/>
        </w:rPr>
      </w:pPr>
    </w:p>
    <w:p w14:paraId="6CCEAAA4" w14:textId="77777777" w:rsidR="00486D55" w:rsidRDefault="00486D55" w:rsidP="006F5006">
      <w:pPr>
        <w:rPr>
          <w:rFonts w:ascii="Arial" w:hAnsi="Arial" w:cs="Arial"/>
          <w:sz w:val="24"/>
          <w:szCs w:val="24"/>
        </w:rPr>
      </w:pPr>
    </w:p>
    <w:p w14:paraId="613264F4" w14:textId="77777777" w:rsidR="00486D55" w:rsidRDefault="00486D55" w:rsidP="00DA5ACC">
      <w:pPr>
        <w:jc w:val="center"/>
        <w:rPr>
          <w:rFonts w:ascii="Arial" w:hAnsi="Arial" w:cs="Arial"/>
          <w:sz w:val="24"/>
          <w:szCs w:val="24"/>
        </w:rPr>
      </w:pPr>
    </w:p>
    <w:p w14:paraId="6E3DE49F" w14:textId="4F754705" w:rsidR="00482716" w:rsidRPr="00FB65E8" w:rsidRDefault="00482716" w:rsidP="00DA5ACC">
      <w:pPr>
        <w:jc w:val="center"/>
        <w:rPr>
          <w:rFonts w:ascii="Arial" w:hAnsi="Arial" w:cs="Arial"/>
          <w:b/>
          <w:bCs/>
          <w:sz w:val="24"/>
          <w:szCs w:val="24"/>
        </w:rPr>
      </w:pPr>
      <w:r w:rsidRPr="00FB65E8">
        <w:rPr>
          <w:rFonts w:ascii="Arial" w:hAnsi="Arial" w:cs="Arial"/>
          <w:b/>
          <w:bCs/>
          <w:sz w:val="24"/>
          <w:szCs w:val="24"/>
        </w:rPr>
        <w:t>Burr Ridge, Illinois</w:t>
      </w:r>
    </w:p>
    <w:p w14:paraId="74344479" w14:textId="1433C634" w:rsidR="004558FA" w:rsidRPr="00FB65E8" w:rsidRDefault="004558FA" w:rsidP="00DA5ACC">
      <w:pPr>
        <w:jc w:val="center"/>
        <w:rPr>
          <w:rFonts w:ascii="Arial" w:hAnsi="Arial" w:cs="Arial"/>
          <w:b/>
          <w:bCs/>
          <w:sz w:val="24"/>
          <w:szCs w:val="24"/>
        </w:rPr>
      </w:pPr>
      <w:r w:rsidRPr="00FB65E8">
        <w:rPr>
          <w:rFonts w:ascii="Arial" w:hAnsi="Arial" w:cs="Arial"/>
          <w:b/>
          <w:bCs/>
          <w:sz w:val="24"/>
          <w:szCs w:val="24"/>
        </w:rPr>
        <w:t>16W050 83rd Street, Burr Ridge, IL 60527</w:t>
      </w:r>
    </w:p>
    <w:p w14:paraId="4E324C42" w14:textId="0126996C" w:rsidR="00597CCD" w:rsidRDefault="00597CCD" w:rsidP="00DA5ACC">
      <w:pPr>
        <w:jc w:val="center"/>
        <w:rPr>
          <w:rFonts w:ascii="Arial" w:hAnsi="Arial" w:cs="Arial"/>
          <w:b/>
          <w:bCs/>
          <w:sz w:val="24"/>
          <w:szCs w:val="24"/>
        </w:rPr>
      </w:pPr>
      <w:r w:rsidRPr="00FB65E8">
        <w:rPr>
          <w:rFonts w:ascii="Arial" w:hAnsi="Arial" w:cs="Arial"/>
          <w:b/>
          <w:bCs/>
          <w:sz w:val="24"/>
          <w:szCs w:val="24"/>
        </w:rPr>
        <w:t>Latitude 41.</w:t>
      </w:r>
      <w:r w:rsidR="006E4F2C" w:rsidRPr="00FB65E8">
        <w:rPr>
          <w:rFonts w:ascii="Arial" w:hAnsi="Arial" w:cs="Arial"/>
          <w:b/>
          <w:bCs/>
          <w:sz w:val="24"/>
          <w:szCs w:val="24"/>
        </w:rPr>
        <w:t>821770   Longitude -87.753390</w:t>
      </w:r>
    </w:p>
    <w:p w14:paraId="552B9935" w14:textId="77777777" w:rsidR="00FB65E8" w:rsidRPr="00FB65E8" w:rsidRDefault="00FB65E8" w:rsidP="00DA5ACC">
      <w:pPr>
        <w:jc w:val="center"/>
        <w:rPr>
          <w:rFonts w:ascii="Arial" w:hAnsi="Arial" w:cs="Arial"/>
          <w:sz w:val="24"/>
          <w:szCs w:val="24"/>
        </w:rPr>
      </w:pPr>
    </w:p>
    <w:p w14:paraId="47D6C2D3" w14:textId="14FCEB87" w:rsidR="00482716" w:rsidRDefault="00482716" w:rsidP="00DA5ACC">
      <w:pPr>
        <w:jc w:val="center"/>
        <w:rPr>
          <w:rFonts w:ascii="Arial" w:hAnsi="Arial" w:cs="Arial"/>
          <w:sz w:val="24"/>
          <w:szCs w:val="24"/>
        </w:rPr>
      </w:pPr>
      <w:r w:rsidRPr="00943802">
        <w:rPr>
          <w:rFonts w:ascii="Arial" w:hAnsi="Arial" w:cs="Arial"/>
          <w:noProof/>
          <w:sz w:val="24"/>
          <w:szCs w:val="24"/>
        </w:rPr>
        <w:drawing>
          <wp:inline distT="0" distB="0" distL="0" distR="0" wp14:anchorId="45E44979" wp14:editId="52B78E72">
            <wp:extent cx="2743200" cy="3657600"/>
            <wp:effectExtent l="0" t="0" r="0" b="0"/>
            <wp:docPr id="273003998" name="Picture 1" descr="A large water tower with a blue sky with Kuwait Tower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003998" name="Picture 1" descr="A large water tower with a blue sky with Kuwait Towers in the background&#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inline>
        </w:drawing>
      </w:r>
    </w:p>
    <w:p w14:paraId="4118060D" w14:textId="77777777" w:rsidR="00FB65E8" w:rsidRDefault="00FB65E8" w:rsidP="00DA5ACC">
      <w:pPr>
        <w:jc w:val="center"/>
        <w:rPr>
          <w:rFonts w:ascii="Arial" w:hAnsi="Arial" w:cs="Arial"/>
          <w:sz w:val="24"/>
          <w:szCs w:val="24"/>
        </w:rPr>
      </w:pPr>
    </w:p>
    <w:p w14:paraId="72F2E50B" w14:textId="77777777" w:rsidR="00FB65E8" w:rsidRPr="00943802" w:rsidRDefault="00FB65E8" w:rsidP="00DA5ACC">
      <w:pPr>
        <w:jc w:val="center"/>
        <w:rPr>
          <w:rFonts w:ascii="Arial" w:hAnsi="Arial" w:cs="Arial"/>
          <w:sz w:val="24"/>
          <w:szCs w:val="24"/>
        </w:rPr>
      </w:pPr>
    </w:p>
    <w:p w14:paraId="38A6EBEB" w14:textId="77777777" w:rsidR="00611543" w:rsidRPr="00611543" w:rsidRDefault="00F736C9" w:rsidP="00611543">
      <w:pPr>
        <w:pStyle w:val="NormalWeb"/>
        <w:shd w:val="clear" w:color="auto" w:fill="FFFFFF"/>
        <w:spacing w:before="120" w:beforeAutospacing="0" w:after="240" w:afterAutospacing="0"/>
        <w:jc w:val="both"/>
        <w:rPr>
          <w:rFonts w:ascii="Arial" w:eastAsia="Times New Roman" w:hAnsi="Arial" w:cs="Arial"/>
          <w:b/>
          <w:bCs/>
          <w:color w:val="202122"/>
        </w:rPr>
      </w:pPr>
      <w:r w:rsidRPr="00611543">
        <w:rPr>
          <w:rFonts w:ascii="Arial" w:hAnsi="Arial" w:cs="Arial"/>
          <w:b/>
          <w:bCs/>
          <w:color w:val="474747"/>
          <w:shd w:val="clear" w:color="auto" w:fill="FFFFFF"/>
        </w:rPr>
        <w:t>Burr Ridge is a village in Cook and DuPage counties in the U.S. state of Illinois. Per the 2020 census, the population was 11,192.</w:t>
      </w:r>
      <w:r w:rsidR="00611543" w:rsidRPr="00611543">
        <w:rPr>
          <w:rFonts w:ascii="Arial" w:hAnsi="Arial" w:cs="Arial"/>
          <w:b/>
          <w:bCs/>
          <w:color w:val="474747"/>
          <w:shd w:val="clear" w:color="auto" w:fill="FFFFFF"/>
        </w:rPr>
        <w:t xml:space="preserve">  </w:t>
      </w:r>
      <w:r w:rsidR="00611543" w:rsidRPr="00611543">
        <w:rPr>
          <w:rFonts w:ascii="Arial" w:eastAsia="Times New Roman" w:hAnsi="Arial" w:cs="Arial"/>
          <w:b/>
          <w:bCs/>
          <w:color w:val="202122"/>
        </w:rPr>
        <w:t>According to the 2021 census gazetteer files, Burr Ridge has a total area of 7.29 square miles (18.88 km</w:t>
      </w:r>
      <w:r w:rsidR="00611543" w:rsidRPr="00611543">
        <w:rPr>
          <w:rFonts w:ascii="Arial" w:eastAsia="Times New Roman" w:hAnsi="Arial" w:cs="Arial"/>
          <w:b/>
          <w:bCs/>
          <w:color w:val="202122"/>
          <w:vertAlign w:val="superscript"/>
        </w:rPr>
        <w:t>2</w:t>
      </w:r>
      <w:r w:rsidR="00611543" w:rsidRPr="00611543">
        <w:rPr>
          <w:rFonts w:ascii="Arial" w:eastAsia="Times New Roman" w:hAnsi="Arial" w:cs="Arial"/>
          <w:b/>
          <w:bCs/>
          <w:color w:val="202122"/>
        </w:rPr>
        <w:t>), of which 7.16 square miles (18.54 km</w:t>
      </w:r>
      <w:r w:rsidR="00611543" w:rsidRPr="00611543">
        <w:rPr>
          <w:rFonts w:ascii="Arial" w:eastAsia="Times New Roman" w:hAnsi="Arial" w:cs="Arial"/>
          <w:b/>
          <w:bCs/>
          <w:color w:val="202122"/>
          <w:vertAlign w:val="superscript"/>
        </w:rPr>
        <w:t>2</w:t>
      </w:r>
      <w:r w:rsidR="00611543" w:rsidRPr="00611543">
        <w:rPr>
          <w:rFonts w:ascii="Arial" w:eastAsia="Times New Roman" w:hAnsi="Arial" w:cs="Arial"/>
          <w:b/>
          <w:bCs/>
          <w:color w:val="202122"/>
        </w:rPr>
        <w:t>) (or 98.15%) is land and 0.14 square miles (0.36 km</w:t>
      </w:r>
      <w:r w:rsidR="00611543" w:rsidRPr="00611543">
        <w:rPr>
          <w:rFonts w:ascii="Arial" w:eastAsia="Times New Roman" w:hAnsi="Arial" w:cs="Arial"/>
          <w:b/>
          <w:bCs/>
          <w:color w:val="202122"/>
          <w:vertAlign w:val="superscript"/>
        </w:rPr>
        <w:t>2</w:t>
      </w:r>
      <w:r w:rsidR="00611543" w:rsidRPr="00611543">
        <w:rPr>
          <w:rFonts w:ascii="Arial" w:eastAsia="Times New Roman" w:hAnsi="Arial" w:cs="Arial"/>
          <w:b/>
          <w:bCs/>
          <w:color w:val="202122"/>
        </w:rPr>
        <w:t>) (or 1.85%) is water.</w:t>
      </w:r>
      <w:hyperlink r:id="rId41" w:anchor="cite_note-gaz2021-5" w:history="1">
        <w:r w:rsidR="00611543" w:rsidRPr="00611543">
          <w:rPr>
            <w:rFonts w:ascii="Arial" w:eastAsia="Times New Roman" w:hAnsi="Arial" w:cs="Arial"/>
            <w:b/>
            <w:bCs/>
            <w:color w:val="0000FF"/>
            <w:vertAlign w:val="superscript"/>
          </w:rPr>
          <w:t>[</w:t>
        </w:r>
        <w:r w:rsidR="00611543" w:rsidRPr="00611543">
          <w:rPr>
            <w:rFonts w:ascii="Arial" w:eastAsia="Times New Roman" w:hAnsi="Arial" w:cs="Arial"/>
            <w:b/>
            <w:bCs/>
            <w:color w:val="0000FF"/>
            <w:u w:val="single"/>
            <w:vertAlign w:val="superscript"/>
          </w:rPr>
          <w:t>5</w:t>
        </w:r>
        <w:r w:rsidR="00611543" w:rsidRPr="00611543">
          <w:rPr>
            <w:rFonts w:ascii="Arial" w:eastAsia="Times New Roman" w:hAnsi="Arial" w:cs="Arial"/>
            <w:b/>
            <w:bCs/>
            <w:color w:val="0000FF"/>
            <w:vertAlign w:val="superscript"/>
          </w:rPr>
          <w:t>]</w:t>
        </w:r>
      </w:hyperlink>
    </w:p>
    <w:p w14:paraId="76B568F0" w14:textId="77777777" w:rsidR="00611543" w:rsidRPr="00611543" w:rsidRDefault="00611543" w:rsidP="00611543">
      <w:pPr>
        <w:shd w:val="clear" w:color="auto" w:fill="FFFFFF"/>
        <w:spacing w:before="120" w:after="240"/>
        <w:jc w:val="both"/>
        <w:rPr>
          <w:rFonts w:ascii="Arial" w:eastAsia="Times New Roman" w:hAnsi="Arial" w:cs="Arial"/>
          <w:b/>
          <w:bCs/>
          <w:color w:val="202122"/>
        </w:rPr>
      </w:pPr>
      <w:r w:rsidRPr="00611543">
        <w:rPr>
          <w:rFonts w:ascii="Arial" w:eastAsia="Times New Roman" w:hAnsi="Arial" w:cs="Arial"/>
          <w:b/>
          <w:bCs/>
          <w:color w:val="202122"/>
        </w:rPr>
        <w:t>Burr Ridge lies in both Du Page and Cook counties. The village is bordered by </w:t>
      </w:r>
      <w:hyperlink r:id="rId42" w:tooltip="Hinsdale, Illinois" w:history="1">
        <w:r w:rsidRPr="00611543">
          <w:rPr>
            <w:rFonts w:ascii="Arial" w:eastAsia="Times New Roman" w:hAnsi="Arial" w:cs="Arial"/>
            <w:b/>
            <w:bCs/>
            <w:color w:val="0000FF"/>
            <w:u w:val="single"/>
          </w:rPr>
          <w:t>Hinsdale</w:t>
        </w:r>
      </w:hyperlink>
      <w:r w:rsidRPr="00611543">
        <w:rPr>
          <w:rFonts w:ascii="Arial" w:eastAsia="Times New Roman" w:hAnsi="Arial" w:cs="Arial"/>
          <w:b/>
          <w:bCs/>
          <w:color w:val="202122"/>
        </w:rPr>
        <w:t> to the north, </w:t>
      </w:r>
      <w:hyperlink r:id="rId43" w:tooltip="Western Springs, Illinois" w:history="1">
        <w:r w:rsidRPr="00611543">
          <w:rPr>
            <w:rFonts w:ascii="Arial" w:eastAsia="Times New Roman" w:hAnsi="Arial" w:cs="Arial"/>
            <w:b/>
            <w:bCs/>
            <w:color w:val="0000FF"/>
            <w:u w:val="single"/>
          </w:rPr>
          <w:t>Western Springs</w:t>
        </w:r>
      </w:hyperlink>
      <w:r w:rsidRPr="00611543">
        <w:rPr>
          <w:rFonts w:ascii="Arial" w:eastAsia="Times New Roman" w:hAnsi="Arial" w:cs="Arial"/>
          <w:b/>
          <w:bCs/>
          <w:color w:val="202122"/>
        </w:rPr>
        <w:t> to the northeast, </w:t>
      </w:r>
      <w:hyperlink r:id="rId44" w:tooltip="Indian Head Park, Illinois" w:history="1">
        <w:r w:rsidRPr="00611543">
          <w:rPr>
            <w:rFonts w:ascii="Arial" w:eastAsia="Times New Roman" w:hAnsi="Arial" w:cs="Arial"/>
            <w:b/>
            <w:bCs/>
            <w:color w:val="0000FF"/>
            <w:u w:val="single"/>
          </w:rPr>
          <w:t>Indian Head Park</w:t>
        </w:r>
      </w:hyperlink>
      <w:r w:rsidRPr="00611543">
        <w:rPr>
          <w:rFonts w:ascii="Arial" w:eastAsia="Times New Roman" w:hAnsi="Arial" w:cs="Arial"/>
          <w:b/>
          <w:bCs/>
          <w:color w:val="202122"/>
        </w:rPr>
        <w:t> to the east, </w:t>
      </w:r>
      <w:hyperlink r:id="rId45" w:tooltip="Willow Springs, Illinois" w:history="1">
        <w:r w:rsidRPr="00611543">
          <w:rPr>
            <w:rFonts w:ascii="Arial" w:eastAsia="Times New Roman" w:hAnsi="Arial" w:cs="Arial"/>
            <w:b/>
            <w:bCs/>
            <w:color w:val="0000FF"/>
            <w:u w:val="single"/>
          </w:rPr>
          <w:t>Willow Springs</w:t>
        </w:r>
      </w:hyperlink>
      <w:r w:rsidRPr="00611543">
        <w:rPr>
          <w:rFonts w:ascii="Arial" w:eastAsia="Times New Roman" w:hAnsi="Arial" w:cs="Arial"/>
          <w:b/>
          <w:bCs/>
          <w:color w:val="202122"/>
        </w:rPr>
        <w:t> to the south and southeast, and </w:t>
      </w:r>
      <w:hyperlink r:id="rId46" w:tooltip="Willowbrook, DuPage County, Illinois" w:history="1">
        <w:r w:rsidRPr="00611543">
          <w:rPr>
            <w:rFonts w:ascii="Arial" w:eastAsia="Times New Roman" w:hAnsi="Arial" w:cs="Arial"/>
            <w:b/>
            <w:bCs/>
            <w:color w:val="0000FF"/>
            <w:u w:val="single"/>
          </w:rPr>
          <w:t>Willowbrook</w:t>
        </w:r>
      </w:hyperlink>
      <w:r w:rsidRPr="00611543">
        <w:rPr>
          <w:rFonts w:ascii="Arial" w:eastAsia="Times New Roman" w:hAnsi="Arial" w:cs="Arial"/>
          <w:b/>
          <w:bCs/>
          <w:color w:val="202122"/>
        </w:rPr>
        <w:t> to the west, along with several unincorporated areas.</w:t>
      </w:r>
    </w:p>
    <w:p w14:paraId="61A7D26E" w14:textId="2887C5D6" w:rsidR="0030291D" w:rsidRPr="00FB65E8" w:rsidRDefault="0030291D" w:rsidP="00486D55">
      <w:pPr>
        <w:jc w:val="both"/>
        <w:rPr>
          <w:rFonts w:ascii="Arial" w:hAnsi="Arial" w:cs="Arial"/>
          <w:b/>
          <w:bCs/>
          <w:sz w:val="24"/>
          <w:szCs w:val="24"/>
        </w:rPr>
      </w:pPr>
    </w:p>
    <w:p w14:paraId="45949EA6" w14:textId="77777777" w:rsidR="00486D55" w:rsidRDefault="00486D55" w:rsidP="006F5006">
      <w:pPr>
        <w:rPr>
          <w:rFonts w:ascii="Arial" w:hAnsi="Arial" w:cs="Arial"/>
          <w:sz w:val="24"/>
          <w:szCs w:val="24"/>
        </w:rPr>
      </w:pPr>
    </w:p>
    <w:p w14:paraId="1430120C" w14:textId="77777777" w:rsidR="00FB65E8" w:rsidRDefault="00FB65E8" w:rsidP="006F5006">
      <w:pPr>
        <w:rPr>
          <w:rFonts w:ascii="Arial" w:hAnsi="Arial" w:cs="Arial"/>
          <w:sz w:val="24"/>
          <w:szCs w:val="24"/>
        </w:rPr>
      </w:pPr>
    </w:p>
    <w:p w14:paraId="6919F7BC" w14:textId="77777777" w:rsidR="006621ED" w:rsidRDefault="006621ED" w:rsidP="006F5006">
      <w:pPr>
        <w:rPr>
          <w:rFonts w:ascii="Arial" w:hAnsi="Arial" w:cs="Arial"/>
          <w:sz w:val="24"/>
          <w:szCs w:val="24"/>
        </w:rPr>
      </w:pPr>
    </w:p>
    <w:p w14:paraId="0C24D02A" w14:textId="77777777" w:rsidR="006621ED" w:rsidRDefault="006621ED" w:rsidP="006F5006">
      <w:pPr>
        <w:rPr>
          <w:rFonts w:ascii="Arial" w:hAnsi="Arial" w:cs="Arial"/>
          <w:sz w:val="24"/>
          <w:szCs w:val="24"/>
        </w:rPr>
      </w:pPr>
    </w:p>
    <w:p w14:paraId="0922E1D1" w14:textId="33A7C09A" w:rsidR="0030291D" w:rsidRDefault="0030291D" w:rsidP="00DA5ACC">
      <w:pPr>
        <w:jc w:val="center"/>
        <w:rPr>
          <w:rFonts w:ascii="Arial" w:hAnsi="Arial" w:cs="Arial"/>
          <w:b/>
          <w:bCs/>
          <w:sz w:val="24"/>
          <w:szCs w:val="24"/>
        </w:rPr>
      </w:pPr>
      <w:r w:rsidRPr="00FB65E8">
        <w:rPr>
          <w:rFonts w:ascii="Arial" w:hAnsi="Arial" w:cs="Arial"/>
          <w:b/>
          <w:bCs/>
          <w:sz w:val="24"/>
          <w:szCs w:val="24"/>
        </w:rPr>
        <w:t>Robbins, Illinois</w:t>
      </w:r>
    </w:p>
    <w:p w14:paraId="583A7712" w14:textId="315683E4" w:rsidR="00211695" w:rsidRDefault="00523A39" w:rsidP="00DA5ACC">
      <w:pPr>
        <w:jc w:val="center"/>
        <w:rPr>
          <w:rFonts w:ascii="Arial" w:hAnsi="Arial" w:cs="Arial"/>
          <w:b/>
          <w:bCs/>
          <w:sz w:val="24"/>
          <w:szCs w:val="24"/>
        </w:rPr>
      </w:pPr>
      <w:r>
        <w:rPr>
          <w:rFonts w:ascii="Arial" w:hAnsi="Arial" w:cs="Arial"/>
          <w:b/>
          <w:bCs/>
          <w:sz w:val="24"/>
          <w:szCs w:val="24"/>
        </w:rPr>
        <w:t>13498 S. Kedzie, Robbins, IL</w:t>
      </w:r>
    </w:p>
    <w:p w14:paraId="372EE461" w14:textId="45DF90CF" w:rsidR="00A1273F" w:rsidRPr="00FB65E8" w:rsidRDefault="00A1273F" w:rsidP="00DA5ACC">
      <w:pPr>
        <w:jc w:val="center"/>
        <w:rPr>
          <w:rFonts w:ascii="Arial" w:hAnsi="Arial" w:cs="Arial"/>
          <w:b/>
          <w:bCs/>
          <w:sz w:val="24"/>
          <w:szCs w:val="24"/>
        </w:rPr>
      </w:pPr>
      <w:r>
        <w:rPr>
          <w:rFonts w:ascii="Arial" w:hAnsi="Arial" w:cs="Arial"/>
          <w:b/>
          <w:bCs/>
          <w:sz w:val="24"/>
          <w:szCs w:val="24"/>
        </w:rPr>
        <w:t>Latitude: 41.</w:t>
      </w:r>
      <w:r w:rsidR="00527DA8">
        <w:rPr>
          <w:rFonts w:ascii="Arial" w:hAnsi="Arial" w:cs="Arial"/>
          <w:b/>
          <w:bCs/>
          <w:sz w:val="24"/>
          <w:szCs w:val="24"/>
        </w:rPr>
        <w:t>647460</w:t>
      </w:r>
      <w:r w:rsidR="00527DA8">
        <w:rPr>
          <w:rFonts w:ascii="Arial" w:hAnsi="Arial" w:cs="Arial"/>
          <w:b/>
          <w:bCs/>
          <w:sz w:val="24"/>
          <w:szCs w:val="24"/>
        </w:rPr>
        <w:tab/>
        <w:t>Longitude: -87.699260</w:t>
      </w:r>
    </w:p>
    <w:p w14:paraId="5A2835DD" w14:textId="77777777" w:rsidR="00FB65E8" w:rsidRDefault="00FB65E8" w:rsidP="00DA5ACC">
      <w:pPr>
        <w:jc w:val="center"/>
        <w:rPr>
          <w:rFonts w:ascii="Arial" w:hAnsi="Arial" w:cs="Arial"/>
          <w:sz w:val="24"/>
          <w:szCs w:val="24"/>
        </w:rPr>
      </w:pPr>
    </w:p>
    <w:p w14:paraId="523307B1" w14:textId="77777777" w:rsidR="00FB65E8" w:rsidRDefault="00FB65E8" w:rsidP="00DA5ACC">
      <w:pPr>
        <w:jc w:val="center"/>
        <w:rPr>
          <w:rFonts w:ascii="Arial" w:hAnsi="Arial" w:cs="Arial"/>
          <w:sz w:val="24"/>
          <w:szCs w:val="24"/>
        </w:rPr>
      </w:pPr>
    </w:p>
    <w:p w14:paraId="41A0C5F5" w14:textId="77777777" w:rsidR="00FB65E8" w:rsidRDefault="00FB65E8" w:rsidP="00527DA8">
      <w:pPr>
        <w:rPr>
          <w:rFonts w:ascii="Arial" w:hAnsi="Arial" w:cs="Arial"/>
          <w:sz w:val="24"/>
          <w:szCs w:val="24"/>
        </w:rPr>
      </w:pPr>
    </w:p>
    <w:p w14:paraId="0C4E20BB" w14:textId="77777777" w:rsidR="00FB65E8" w:rsidRPr="00943802" w:rsidRDefault="00FB65E8" w:rsidP="00DA5ACC">
      <w:pPr>
        <w:jc w:val="center"/>
        <w:rPr>
          <w:rFonts w:ascii="Arial" w:hAnsi="Arial" w:cs="Arial"/>
          <w:noProof/>
          <w:sz w:val="24"/>
          <w:szCs w:val="24"/>
        </w:rPr>
      </w:pPr>
    </w:p>
    <w:p w14:paraId="6F02DDFE" w14:textId="62640B47" w:rsidR="0030291D" w:rsidRDefault="00F80C44" w:rsidP="00DA5ACC">
      <w:pPr>
        <w:jc w:val="center"/>
        <w:rPr>
          <w:rFonts w:ascii="Arial" w:hAnsi="Arial" w:cs="Arial"/>
          <w:sz w:val="24"/>
          <w:szCs w:val="24"/>
        </w:rPr>
      </w:pPr>
      <w:r>
        <w:rPr>
          <w:noProof/>
        </w:rPr>
        <w:drawing>
          <wp:inline distT="0" distB="0" distL="0" distR="0" wp14:anchorId="33119DD4" wp14:editId="1027E325">
            <wp:extent cx="5184648" cy="3200400"/>
            <wp:effectExtent l="0" t="0" r="0" b="0"/>
            <wp:docPr id="1891291549" name="Picture 1" descr="A water tower on a street cor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91549" name="Picture 1" descr="A water tower on a street corner&#10;&#10;Description automatically generated"/>
                    <pic:cNvPicPr>
                      <a:picLocks noChangeAspect="1"/>
                    </pic:cNvPicPr>
                  </pic:nvPicPr>
                  <pic:blipFill>
                    <a:blip r:embed="rId47"/>
                    <a:stretch>
                      <a:fillRect/>
                    </a:stretch>
                  </pic:blipFill>
                  <pic:spPr>
                    <a:xfrm>
                      <a:off x="0" y="0"/>
                      <a:ext cx="5184648" cy="3200400"/>
                    </a:xfrm>
                    <a:prstGeom prst="rect">
                      <a:avLst/>
                    </a:prstGeom>
                  </pic:spPr>
                </pic:pic>
              </a:graphicData>
            </a:graphic>
          </wp:inline>
        </w:drawing>
      </w:r>
    </w:p>
    <w:p w14:paraId="3977B849" w14:textId="77777777" w:rsidR="00FB65E8" w:rsidRDefault="00FB65E8" w:rsidP="00DA5ACC">
      <w:pPr>
        <w:jc w:val="center"/>
        <w:rPr>
          <w:rFonts w:ascii="Arial" w:hAnsi="Arial" w:cs="Arial"/>
          <w:sz w:val="24"/>
          <w:szCs w:val="24"/>
        </w:rPr>
      </w:pPr>
    </w:p>
    <w:p w14:paraId="438A00FE" w14:textId="77777777" w:rsidR="00FB65E8" w:rsidRDefault="00FB65E8" w:rsidP="00DA5ACC">
      <w:pPr>
        <w:jc w:val="center"/>
        <w:rPr>
          <w:rFonts w:ascii="Arial" w:hAnsi="Arial" w:cs="Arial"/>
          <w:sz w:val="24"/>
          <w:szCs w:val="24"/>
        </w:rPr>
      </w:pPr>
    </w:p>
    <w:p w14:paraId="73E874BD" w14:textId="77777777" w:rsidR="00FB65E8" w:rsidRDefault="00FB65E8" w:rsidP="00DA5ACC">
      <w:pPr>
        <w:jc w:val="center"/>
        <w:rPr>
          <w:rFonts w:ascii="Arial" w:hAnsi="Arial" w:cs="Arial"/>
          <w:sz w:val="24"/>
          <w:szCs w:val="24"/>
        </w:rPr>
      </w:pPr>
    </w:p>
    <w:p w14:paraId="46F6C8DC" w14:textId="77777777" w:rsidR="00FB65E8" w:rsidRPr="00943802" w:rsidRDefault="00FB65E8" w:rsidP="00DA5ACC">
      <w:pPr>
        <w:jc w:val="center"/>
        <w:rPr>
          <w:rFonts w:ascii="Arial" w:hAnsi="Arial" w:cs="Arial"/>
          <w:sz w:val="24"/>
          <w:szCs w:val="24"/>
        </w:rPr>
      </w:pPr>
    </w:p>
    <w:p w14:paraId="1530E216" w14:textId="0D4DD5AB" w:rsidR="0030291D" w:rsidRPr="00CA2B81" w:rsidRDefault="00F44195" w:rsidP="00486D55">
      <w:pPr>
        <w:jc w:val="both"/>
        <w:rPr>
          <w:rFonts w:ascii="Arial" w:hAnsi="Arial" w:cs="Arial"/>
          <w:b/>
          <w:bCs/>
          <w:sz w:val="24"/>
          <w:szCs w:val="24"/>
        </w:rPr>
      </w:pPr>
      <w:r w:rsidRPr="00CA2B81">
        <w:rPr>
          <w:rFonts w:ascii="Arial" w:hAnsi="Arial" w:cs="Arial"/>
          <w:b/>
          <w:bCs/>
          <w:color w:val="474747"/>
          <w:sz w:val="24"/>
          <w:szCs w:val="24"/>
          <w:shd w:val="clear" w:color="auto" w:fill="FFFFFF"/>
        </w:rPr>
        <w:t>Robbins is a village southwest of Chicago in Cook County, Illinois, United States. The population was 4,629 at the 2020 census. Darren E. Bryant is the current mayor of Robbins.</w:t>
      </w:r>
      <w:r w:rsidR="00CA2B81" w:rsidRPr="00CA2B81">
        <w:rPr>
          <w:rFonts w:ascii="Arial" w:hAnsi="Arial" w:cs="Arial"/>
          <w:b/>
          <w:bCs/>
          <w:color w:val="202122"/>
          <w:sz w:val="24"/>
          <w:szCs w:val="24"/>
          <w:shd w:val="clear" w:color="auto" w:fill="FFFFFF"/>
        </w:rPr>
        <w:t xml:space="preserve"> </w:t>
      </w:r>
      <w:r w:rsidR="00CA2B81">
        <w:rPr>
          <w:rFonts w:ascii="Arial" w:hAnsi="Arial" w:cs="Arial"/>
          <w:b/>
          <w:bCs/>
          <w:color w:val="202122"/>
          <w:sz w:val="24"/>
          <w:szCs w:val="24"/>
          <w:shd w:val="clear" w:color="auto" w:fill="FFFFFF"/>
        </w:rPr>
        <w:t xml:space="preserve"> </w:t>
      </w:r>
      <w:r w:rsidR="00CA2B81" w:rsidRPr="00CA2B81">
        <w:rPr>
          <w:rFonts w:ascii="Arial" w:hAnsi="Arial" w:cs="Arial"/>
          <w:b/>
          <w:bCs/>
          <w:color w:val="202122"/>
          <w:sz w:val="24"/>
          <w:szCs w:val="24"/>
          <w:shd w:val="clear" w:color="auto" w:fill="FFFFFF"/>
        </w:rPr>
        <w:t>As of the </w:t>
      </w:r>
      <w:hyperlink r:id="rId48" w:tooltip="2020 United States census" w:history="1">
        <w:r w:rsidR="00CA2B81" w:rsidRPr="00CA2B81">
          <w:rPr>
            <w:rFonts w:ascii="Arial" w:hAnsi="Arial" w:cs="Arial"/>
            <w:b/>
            <w:bCs/>
            <w:color w:val="0000FF"/>
            <w:sz w:val="24"/>
            <w:szCs w:val="24"/>
            <w:u w:val="single"/>
            <w:shd w:val="clear" w:color="auto" w:fill="FFFFFF"/>
          </w:rPr>
          <w:t>2020 census</w:t>
        </w:r>
      </w:hyperlink>
      <w:hyperlink r:id="rId49" w:anchor="cite_note-15" w:history="1">
        <w:r w:rsidR="00CA2B81" w:rsidRPr="00CA2B81">
          <w:rPr>
            <w:rFonts w:ascii="Arial" w:hAnsi="Arial" w:cs="Arial"/>
            <w:b/>
            <w:bCs/>
            <w:color w:val="0000FF"/>
            <w:sz w:val="24"/>
            <w:szCs w:val="24"/>
            <w:shd w:val="clear" w:color="auto" w:fill="FFFFFF"/>
            <w:vertAlign w:val="superscript"/>
          </w:rPr>
          <w:t>[</w:t>
        </w:r>
        <w:r w:rsidR="00CA2B81" w:rsidRPr="00CA2B81">
          <w:rPr>
            <w:rFonts w:ascii="Arial" w:hAnsi="Arial" w:cs="Arial"/>
            <w:b/>
            <w:bCs/>
            <w:color w:val="0000FF"/>
            <w:sz w:val="24"/>
            <w:szCs w:val="24"/>
            <w:u w:val="single"/>
            <w:shd w:val="clear" w:color="auto" w:fill="FFFFFF"/>
            <w:vertAlign w:val="superscript"/>
          </w:rPr>
          <w:t>15</w:t>
        </w:r>
        <w:r w:rsidR="00CA2B81" w:rsidRPr="00CA2B81">
          <w:rPr>
            <w:rFonts w:ascii="Arial" w:hAnsi="Arial" w:cs="Arial"/>
            <w:b/>
            <w:bCs/>
            <w:color w:val="0000FF"/>
            <w:sz w:val="24"/>
            <w:szCs w:val="24"/>
            <w:shd w:val="clear" w:color="auto" w:fill="FFFFFF"/>
            <w:vertAlign w:val="superscript"/>
          </w:rPr>
          <w:t>]</w:t>
        </w:r>
      </w:hyperlink>
      <w:r w:rsidR="00CA2B81" w:rsidRPr="00CA2B81">
        <w:rPr>
          <w:rFonts w:ascii="Arial" w:hAnsi="Arial" w:cs="Arial"/>
          <w:b/>
          <w:bCs/>
          <w:color w:val="202122"/>
          <w:sz w:val="24"/>
          <w:szCs w:val="24"/>
          <w:shd w:val="clear" w:color="auto" w:fill="FFFFFF"/>
        </w:rPr>
        <w:t> there were 4,629 people, 1,551 households, and 951 families residing in the village. The population density was 3,194.62 inhabitants per square mile (1,233.45/km</w:t>
      </w:r>
      <w:r w:rsidR="00CA2B81" w:rsidRPr="00CA2B81">
        <w:rPr>
          <w:rFonts w:ascii="Arial" w:hAnsi="Arial" w:cs="Arial"/>
          <w:b/>
          <w:bCs/>
          <w:color w:val="202122"/>
          <w:sz w:val="24"/>
          <w:szCs w:val="24"/>
          <w:shd w:val="clear" w:color="auto" w:fill="FFFFFF"/>
          <w:vertAlign w:val="superscript"/>
        </w:rPr>
        <w:t>2</w:t>
      </w:r>
      <w:r w:rsidR="00CA2B81" w:rsidRPr="00CA2B81">
        <w:rPr>
          <w:rFonts w:ascii="Arial" w:hAnsi="Arial" w:cs="Arial"/>
          <w:b/>
          <w:bCs/>
          <w:color w:val="202122"/>
          <w:sz w:val="24"/>
          <w:szCs w:val="24"/>
          <w:shd w:val="clear" w:color="auto" w:fill="FFFFFF"/>
        </w:rPr>
        <w:t>). There were 1,887 housing units at an average density of 1,302.28 per square mile (502.81/km</w:t>
      </w:r>
      <w:r w:rsidR="00CA2B81" w:rsidRPr="00CA2B81">
        <w:rPr>
          <w:rFonts w:ascii="Arial" w:hAnsi="Arial" w:cs="Arial"/>
          <w:b/>
          <w:bCs/>
          <w:color w:val="202122"/>
          <w:sz w:val="24"/>
          <w:szCs w:val="24"/>
          <w:shd w:val="clear" w:color="auto" w:fill="FFFFFF"/>
          <w:vertAlign w:val="superscript"/>
        </w:rPr>
        <w:t>2</w:t>
      </w:r>
      <w:r w:rsidR="00CA2B81" w:rsidRPr="00CA2B81">
        <w:rPr>
          <w:rFonts w:ascii="Arial" w:hAnsi="Arial" w:cs="Arial"/>
          <w:b/>
          <w:bCs/>
          <w:color w:val="202122"/>
          <w:sz w:val="24"/>
          <w:szCs w:val="24"/>
          <w:shd w:val="clear" w:color="auto" w:fill="FFFFFF"/>
        </w:rPr>
        <w:t>).</w:t>
      </w:r>
    </w:p>
    <w:sectPr w:rsidR="0030291D" w:rsidRPr="00CA2B81">
      <w:headerReference w:type="even" r:id="rId50"/>
      <w:headerReference w:type="default" r:id="rId51"/>
      <w:footerReference w:type="even" r:id="rId52"/>
      <w:footerReference w:type="default" r:id="rId53"/>
      <w:headerReference w:type="first" r:id="rId54"/>
      <w:footerReference w:type="first" r:id="rId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1ACE88" w14:textId="77777777" w:rsidR="00DF78BD" w:rsidRDefault="00DF78BD" w:rsidP="001D2DA9">
      <w:r>
        <w:separator/>
      </w:r>
    </w:p>
  </w:endnote>
  <w:endnote w:type="continuationSeparator" w:id="0">
    <w:p w14:paraId="5C49FD69" w14:textId="77777777" w:rsidR="00DF78BD" w:rsidRDefault="00DF78BD" w:rsidP="001D2D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3F5874" w14:textId="77777777" w:rsidR="001D2DA9" w:rsidRDefault="001D2D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D83D3" w14:textId="61CA5668" w:rsidR="001D2DA9" w:rsidRPr="00B91E4F" w:rsidRDefault="001D2DA9" w:rsidP="001D2DA9">
    <w:pPr>
      <w:pStyle w:val="Footer"/>
      <w:jc w:val="center"/>
      <w:rPr>
        <w:rFonts w:ascii="Century Gothic" w:hAnsi="Century Gothic"/>
        <w:color w:val="1E99D5"/>
      </w:rPr>
    </w:pPr>
    <w:r w:rsidRPr="00B91E4F">
      <w:rPr>
        <w:rFonts w:ascii="Century Gothic" w:hAnsi="Century Gothic"/>
        <w:color w:val="1E99D5"/>
      </w:rPr>
      <w:t xml:space="preserve">CELL AT AUCTION LLC.  </w:t>
    </w:r>
    <w:r w:rsidR="00ED349E">
      <w:rPr>
        <w:rFonts w:ascii="Century Gothic" w:hAnsi="Century Gothic"/>
        <w:color w:val="1E99D5"/>
      </w:rPr>
      <w:tab/>
      <w:t xml:space="preserve">2675 QUAIL LANE, </w:t>
    </w:r>
    <w:r w:rsidRPr="00B91E4F">
      <w:rPr>
        <w:rFonts w:ascii="Century Gothic" w:hAnsi="Century Gothic"/>
        <w:color w:val="1E99D5"/>
      </w:rPr>
      <w:t>NORTHBROOK, IL 60062</w:t>
    </w:r>
  </w:p>
  <w:p w14:paraId="5D66FFC1" w14:textId="77777777" w:rsidR="001D2DA9" w:rsidRPr="00B91E4F" w:rsidRDefault="001D2DA9" w:rsidP="001D2DA9">
    <w:pPr>
      <w:pStyle w:val="Footer"/>
      <w:jc w:val="center"/>
      <w:rPr>
        <w:rFonts w:ascii="Century Gothic" w:hAnsi="Century Gothic"/>
        <w:color w:val="1E99D5"/>
      </w:rPr>
    </w:pPr>
    <w:r>
      <w:rPr>
        <w:rFonts w:ascii="Century Gothic" w:hAnsi="Century Gothic"/>
        <w:color w:val="1E99D5"/>
      </w:rPr>
      <w:t>847-977-2314</w:t>
    </w:r>
    <w:r w:rsidRPr="00B91E4F">
      <w:rPr>
        <w:rFonts w:ascii="Century Gothic" w:hAnsi="Century Gothic"/>
        <w:color w:val="1E99D5"/>
      </w:rPr>
      <w:t xml:space="preserve"> DIRECT LINE ∙ WWW.CELLATAUCTION.COM</w:t>
    </w:r>
  </w:p>
  <w:p w14:paraId="536E819A" w14:textId="77777777" w:rsidR="001D2DA9" w:rsidRDefault="001D2D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E6F24D" w14:textId="77777777" w:rsidR="001D2DA9" w:rsidRDefault="001D2D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9CA925" w14:textId="77777777" w:rsidR="00DF78BD" w:rsidRDefault="00DF78BD" w:rsidP="001D2DA9">
      <w:r>
        <w:separator/>
      </w:r>
    </w:p>
  </w:footnote>
  <w:footnote w:type="continuationSeparator" w:id="0">
    <w:p w14:paraId="49F7E6F4" w14:textId="77777777" w:rsidR="00DF78BD" w:rsidRDefault="00DF78BD" w:rsidP="001D2D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CEEA7" w14:textId="77777777" w:rsidR="001D2DA9" w:rsidRDefault="001D2D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5A1A9" w14:textId="5C7F7F72" w:rsidR="001D2DA9" w:rsidRDefault="00FE7EDA" w:rsidP="00FE7EDA">
    <w:pPr>
      <w:pStyle w:val="Header"/>
      <w:jc w:val="center"/>
    </w:pPr>
    <w:r>
      <w:rPr>
        <w:noProof/>
      </w:rPr>
      <w:drawing>
        <wp:inline distT="0" distB="0" distL="0" distR="0" wp14:anchorId="7BCE751B" wp14:editId="0E9FD169">
          <wp:extent cx="1801368" cy="914400"/>
          <wp:effectExtent l="0" t="0" r="8890" b="0"/>
          <wp:docPr id="4" name="Content Placeholder 3" descr="A picture containing shape&#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A picture containing shape&#10;&#10;Description automatically generated"/>
                  <pic:cNvPicPr>
                    <a:picLocks noGrp="1"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1368" cy="914400"/>
                  </a:xfrm>
                  <a:prstGeom prst="rect">
                    <a:avLst/>
                  </a:prstGeom>
                </pic:spPr>
              </pic:pic>
            </a:graphicData>
          </a:graphic>
        </wp:inline>
      </w:drawing>
    </w:r>
    <w:r>
      <w:rPr>
        <w:noProof/>
      </w:rPr>
      <w:t xml:space="preserve">                                                        </w:t>
    </w:r>
    <w:r w:rsidR="001D2DA9">
      <w:rPr>
        <w:noProof/>
      </w:rPr>
      <w:drawing>
        <wp:inline distT="0" distB="0" distL="0" distR="0" wp14:anchorId="4987511F" wp14:editId="24315B20">
          <wp:extent cx="1536192" cy="9144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LOGO.set.png"/>
                  <pic:cNvPicPr/>
                </pic:nvPicPr>
                <pic:blipFill>
                  <a:blip r:embed="rId2">
                    <a:extLst>
                      <a:ext uri="{28A0092B-C50C-407E-A947-70E740481C1C}">
                        <a14:useLocalDpi xmlns:a14="http://schemas.microsoft.com/office/drawing/2010/main" val="0"/>
                      </a:ext>
                    </a:extLst>
                  </a:blip>
                  <a:stretch>
                    <a:fillRect/>
                  </a:stretch>
                </pic:blipFill>
                <pic:spPr>
                  <a:xfrm>
                    <a:off x="0" y="0"/>
                    <a:ext cx="1536192" cy="9144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B2E7B" w14:textId="77777777" w:rsidR="001D2DA9" w:rsidRDefault="001D2D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17E97"/>
    <w:multiLevelType w:val="hybridMultilevel"/>
    <w:tmpl w:val="52BC6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116F1F"/>
    <w:multiLevelType w:val="hybridMultilevel"/>
    <w:tmpl w:val="F9B438E4"/>
    <w:lvl w:ilvl="0" w:tplc="517C690E">
      <w:start w:val="1"/>
      <w:numFmt w:val="upperLetter"/>
      <w:pStyle w:val="Heading7"/>
      <w:lvlText w:val="%1."/>
      <w:lvlJc w:val="left"/>
      <w:pPr>
        <w:tabs>
          <w:tab w:val="num" w:pos="990"/>
        </w:tabs>
        <w:ind w:left="990" w:hanging="360"/>
      </w:pPr>
    </w:lvl>
    <w:lvl w:ilvl="1" w:tplc="55E0CD38">
      <w:start w:val="2"/>
      <w:numFmt w:val="decimal"/>
      <w:lvlText w:val="%2."/>
      <w:lvlJc w:val="left"/>
      <w:pPr>
        <w:tabs>
          <w:tab w:val="num" w:pos="1710"/>
        </w:tabs>
        <w:ind w:left="1710" w:hanging="360"/>
      </w:pPr>
      <w:rPr>
        <w:rFonts w:hint="default"/>
        <w:b/>
        <w:i w:val="0"/>
      </w:r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2" w15:restartNumberingAfterBreak="0">
    <w:nsid w:val="03F45262"/>
    <w:multiLevelType w:val="hybridMultilevel"/>
    <w:tmpl w:val="6A2EC952"/>
    <w:lvl w:ilvl="0" w:tplc="09625D56">
      <w:start w:val="1"/>
      <w:numFmt w:val="decimal"/>
      <w:lvlText w:val="%1."/>
      <w:lvlJc w:val="left"/>
      <w:pPr>
        <w:ind w:left="780" w:hanging="36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 w15:restartNumberingAfterBreak="0">
    <w:nsid w:val="09AD7001"/>
    <w:multiLevelType w:val="hybridMultilevel"/>
    <w:tmpl w:val="0E96DD10"/>
    <w:lvl w:ilvl="0" w:tplc="B582CB0A">
      <w:start w:val="1"/>
      <w:numFmt w:val="decimal"/>
      <w:lvlText w:val="%1."/>
      <w:lvlJc w:val="left"/>
      <w:pPr>
        <w:ind w:left="420" w:hanging="360"/>
      </w:pPr>
      <w:rPr>
        <w:rFonts w:cs="Times New Roman" w:hint="default"/>
      </w:rPr>
    </w:lvl>
    <w:lvl w:ilvl="1" w:tplc="04090019" w:tentative="1">
      <w:start w:val="1"/>
      <w:numFmt w:val="lowerLetter"/>
      <w:lvlText w:val="%2."/>
      <w:lvlJc w:val="left"/>
      <w:pPr>
        <w:ind w:left="1500" w:hanging="360"/>
      </w:pPr>
      <w:rPr>
        <w:rFonts w:cs="Times New Roman"/>
      </w:rPr>
    </w:lvl>
    <w:lvl w:ilvl="2" w:tplc="0409001B" w:tentative="1">
      <w:start w:val="1"/>
      <w:numFmt w:val="lowerRoman"/>
      <w:lvlText w:val="%3."/>
      <w:lvlJc w:val="right"/>
      <w:pPr>
        <w:ind w:left="2220" w:hanging="180"/>
      </w:pPr>
      <w:rPr>
        <w:rFonts w:cs="Times New Roman"/>
      </w:rPr>
    </w:lvl>
    <w:lvl w:ilvl="3" w:tplc="0409000F" w:tentative="1">
      <w:start w:val="1"/>
      <w:numFmt w:val="decimal"/>
      <w:lvlText w:val="%4."/>
      <w:lvlJc w:val="left"/>
      <w:pPr>
        <w:ind w:left="2940" w:hanging="360"/>
      </w:pPr>
      <w:rPr>
        <w:rFonts w:cs="Times New Roman"/>
      </w:rPr>
    </w:lvl>
    <w:lvl w:ilvl="4" w:tplc="04090019" w:tentative="1">
      <w:start w:val="1"/>
      <w:numFmt w:val="lowerLetter"/>
      <w:lvlText w:val="%5."/>
      <w:lvlJc w:val="left"/>
      <w:pPr>
        <w:ind w:left="3660" w:hanging="360"/>
      </w:pPr>
      <w:rPr>
        <w:rFonts w:cs="Times New Roman"/>
      </w:rPr>
    </w:lvl>
    <w:lvl w:ilvl="5" w:tplc="0409001B" w:tentative="1">
      <w:start w:val="1"/>
      <w:numFmt w:val="lowerRoman"/>
      <w:lvlText w:val="%6."/>
      <w:lvlJc w:val="right"/>
      <w:pPr>
        <w:ind w:left="4380" w:hanging="180"/>
      </w:pPr>
      <w:rPr>
        <w:rFonts w:cs="Times New Roman"/>
      </w:rPr>
    </w:lvl>
    <w:lvl w:ilvl="6" w:tplc="0409000F" w:tentative="1">
      <w:start w:val="1"/>
      <w:numFmt w:val="decimal"/>
      <w:lvlText w:val="%7."/>
      <w:lvlJc w:val="left"/>
      <w:pPr>
        <w:ind w:left="5100" w:hanging="360"/>
      </w:pPr>
      <w:rPr>
        <w:rFonts w:cs="Times New Roman"/>
      </w:rPr>
    </w:lvl>
    <w:lvl w:ilvl="7" w:tplc="04090019" w:tentative="1">
      <w:start w:val="1"/>
      <w:numFmt w:val="lowerLetter"/>
      <w:lvlText w:val="%8."/>
      <w:lvlJc w:val="left"/>
      <w:pPr>
        <w:ind w:left="5820" w:hanging="360"/>
      </w:pPr>
      <w:rPr>
        <w:rFonts w:cs="Times New Roman"/>
      </w:rPr>
    </w:lvl>
    <w:lvl w:ilvl="8" w:tplc="0409001B" w:tentative="1">
      <w:start w:val="1"/>
      <w:numFmt w:val="lowerRoman"/>
      <w:lvlText w:val="%9."/>
      <w:lvlJc w:val="right"/>
      <w:pPr>
        <w:ind w:left="6540" w:hanging="180"/>
      </w:pPr>
      <w:rPr>
        <w:rFonts w:cs="Times New Roman"/>
      </w:rPr>
    </w:lvl>
  </w:abstractNum>
  <w:abstractNum w:abstractNumId="4" w15:restartNumberingAfterBreak="0">
    <w:nsid w:val="0CBF1F5C"/>
    <w:multiLevelType w:val="hybridMultilevel"/>
    <w:tmpl w:val="BF2EC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3B0587"/>
    <w:multiLevelType w:val="hybridMultilevel"/>
    <w:tmpl w:val="BEB6EE38"/>
    <w:lvl w:ilvl="0" w:tplc="CB74AD6E">
      <w:start w:val="2"/>
      <w:numFmt w:val="decimal"/>
      <w:lvlText w:val="%1."/>
      <w:lvlJc w:val="left"/>
      <w:pPr>
        <w:ind w:left="780" w:hanging="360"/>
      </w:pPr>
      <w:rPr>
        <w:rFonts w:cs="Times New Roman" w:hint="default"/>
      </w:rPr>
    </w:lvl>
    <w:lvl w:ilvl="1" w:tplc="04090019" w:tentative="1">
      <w:start w:val="1"/>
      <w:numFmt w:val="lowerLetter"/>
      <w:lvlText w:val="%2."/>
      <w:lvlJc w:val="left"/>
      <w:pPr>
        <w:ind w:left="1500" w:hanging="360"/>
      </w:pPr>
      <w:rPr>
        <w:rFonts w:cs="Times New Roman"/>
      </w:rPr>
    </w:lvl>
    <w:lvl w:ilvl="2" w:tplc="0409001B" w:tentative="1">
      <w:start w:val="1"/>
      <w:numFmt w:val="lowerRoman"/>
      <w:lvlText w:val="%3."/>
      <w:lvlJc w:val="right"/>
      <w:pPr>
        <w:ind w:left="2220" w:hanging="180"/>
      </w:pPr>
      <w:rPr>
        <w:rFonts w:cs="Times New Roman"/>
      </w:rPr>
    </w:lvl>
    <w:lvl w:ilvl="3" w:tplc="0409000F" w:tentative="1">
      <w:start w:val="1"/>
      <w:numFmt w:val="decimal"/>
      <w:lvlText w:val="%4."/>
      <w:lvlJc w:val="left"/>
      <w:pPr>
        <w:ind w:left="2940" w:hanging="360"/>
      </w:pPr>
      <w:rPr>
        <w:rFonts w:cs="Times New Roman"/>
      </w:rPr>
    </w:lvl>
    <w:lvl w:ilvl="4" w:tplc="04090019" w:tentative="1">
      <w:start w:val="1"/>
      <w:numFmt w:val="lowerLetter"/>
      <w:lvlText w:val="%5."/>
      <w:lvlJc w:val="left"/>
      <w:pPr>
        <w:ind w:left="3660" w:hanging="360"/>
      </w:pPr>
      <w:rPr>
        <w:rFonts w:cs="Times New Roman"/>
      </w:rPr>
    </w:lvl>
    <w:lvl w:ilvl="5" w:tplc="0409001B" w:tentative="1">
      <w:start w:val="1"/>
      <w:numFmt w:val="lowerRoman"/>
      <w:lvlText w:val="%6."/>
      <w:lvlJc w:val="right"/>
      <w:pPr>
        <w:ind w:left="4380" w:hanging="180"/>
      </w:pPr>
      <w:rPr>
        <w:rFonts w:cs="Times New Roman"/>
      </w:rPr>
    </w:lvl>
    <w:lvl w:ilvl="6" w:tplc="0409000F" w:tentative="1">
      <w:start w:val="1"/>
      <w:numFmt w:val="decimal"/>
      <w:lvlText w:val="%7."/>
      <w:lvlJc w:val="left"/>
      <w:pPr>
        <w:ind w:left="5100" w:hanging="360"/>
      </w:pPr>
      <w:rPr>
        <w:rFonts w:cs="Times New Roman"/>
      </w:rPr>
    </w:lvl>
    <w:lvl w:ilvl="7" w:tplc="04090019" w:tentative="1">
      <w:start w:val="1"/>
      <w:numFmt w:val="lowerLetter"/>
      <w:lvlText w:val="%8."/>
      <w:lvlJc w:val="left"/>
      <w:pPr>
        <w:ind w:left="5820" w:hanging="360"/>
      </w:pPr>
      <w:rPr>
        <w:rFonts w:cs="Times New Roman"/>
      </w:rPr>
    </w:lvl>
    <w:lvl w:ilvl="8" w:tplc="0409001B" w:tentative="1">
      <w:start w:val="1"/>
      <w:numFmt w:val="lowerRoman"/>
      <w:lvlText w:val="%9."/>
      <w:lvlJc w:val="right"/>
      <w:pPr>
        <w:ind w:left="6540" w:hanging="180"/>
      </w:pPr>
      <w:rPr>
        <w:rFonts w:cs="Times New Roman"/>
      </w:rPr>
    </w:lvl>
  </w:abstractNum>
  <w:abstractNum w:abstractNumId="6" w15:restartNumberingAfterBreak="0">
    <w:nsid w:val="12C70062"/>
    <w:multiLevelType w:val="hybridMultilevel"/>
    <w:tmpl w:val="74A2D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984EBA"/>
    <w:multiLevelType w:val="hybridMultilevel"/>
    <w:tmpl w:val="8A207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B3555C"/>
    <w:multiLevelType w:val="hybridMultilevel"/>
    <w:tmpl w:val="80BE5C78"/>
    <w:lvl w:ilvl="0" w:tplc="6A50F79A">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BD23985"/>
    <w:multiLevelType w:val="hybridMultilevel"/>
    <w:tmpl w:val="D9E22AFE"/>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 w15:restartNumberingAfterBreak="0">
    <w:nsid w:val="3EB32393"/>
    <w:multiLevelType w:val="hybridMultilevel"/>
    <w:tmpl w:val="9D02D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5F2052"/>
    <w:multiLevelType w:val="hybridMultilevel"/>
    <w:tmpl w:val="27740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E16660"/>
    <w:multiLevelType w:val="hybridMultilevel"/>
    <w:tmpl w:val="74100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3808EF"/>
    <w:multiLevelType w:val="hybridMultilevel"/>
    <w:tmpl w:val="A5DA388C"/>
    <w:lvl w:ilvl="0" w:tplc="FB186D90">
      <w:start w:val="2"/>
      <w:numFmt w:val="upp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6F0866E1"/>
    <w:multiLevelType w:val="hybridMultilevel"/>
    <w:tmpl w:val="8E40B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6A3F47"/>
    <w:multiLevelType w:val="hybridMultilevel"/>
    <w:tmpl w:val="9CE238F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75215482"/>
    <w:multiLevelType w:val="hybridMultilevel"/>
    <w:tmpl w:val="7040A8AC"/>
    <w:lvl w:ilvl="0" w:tplc="04090001">
      <w:start w:val="1"/>
      <w:numFmt w:val="bullet"/>
      <w:lvlText w:val=""/>
      <w:lvlJc w:val="left"/>
      <w:pPr>
        <w:ind w:left="780" w:hanging="360"/>
      </w:pPr>
      <w:rPr>
        <w:rFonts w:ascii="Symbol" w:hAnsi="Symbol"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16cid:durableId="2095272235">
    <w:abstractNumId w:val="13"/>
  </w:num>
  <w:num w:numId="2" w16cid:durableId="392974750">
    <w:abstractNumId w:val="1"/>
  </w:num>
  <w:num w:numId="3" w16cid:durableId="1339426144">
    <w:abstractNumId w:val="3"/>
  </w:num>
  <w:num w:numId="4" w16cid:durableId="1854177269">
    <w:abstractNumId w:val="2"/>
  </w:num>
  <w:num w:numId="5" w16cid:durableId="772747034">
    <w:abstractNumId w:val="16"/>
  </w:num>
  <w:num w:numId="6" w16cid:durableId="1155102754">
    <w:abstractNumId w:val="15"/>
  </w:num>
  <w:num w:numId="7" w16cid:durableId="6953470">
    <w:abstractNumId w:val="8"/>
  </w:num>
  <w:num w:numId="8" w16cid:durableId="1224681426">
    <w:abstractNumId w:val="6"/>
  </w:num>
  <w:num w:numId="9" w16cid:durableId="104039679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6759689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66393016">
    <w:abstractNumId w:val="11"/>
  </w:num>
  <w:num w:numId="12" w16cid:durableId="340159849">
    <w:abstractNumId w:val="10"/>
  </w:num>
  <w:num w:numId="13" w16cid:durableId="300499291">
    <w:abstractNumId w:val="0"/>
  </w:num>
  <w:num w:numId="14" w16cid:durableId="193689863">
    <w:abstractNumId w:val="12"/>
  </w:num>
  <w:num w:numId="15" w16cid:durableId="1541744665">
    <w:abstractNumId w:val="9"/>
  </w:num>
  <w:num w:numId="16" w16cid:durableId="2106881498">
    <w:abstractNumId w:val="14"/>
  </w:num>
  <w:num w:numId="17" w16cid:durableId="2053575222">
    <w:abstractNumId w:val="7"/>
  </w:num>
  <w:num w:numId="18" w16cid:durableId="15394632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DA9"/>
    <w:rsid w:val="000047AD"/>
    <w:rsid w:val="000179EF"/>
    <w:rsid w:val="000479BB"/>
    <w:rsid w:val="00081B4F"/>
    <w:rsid w:val="00082487"/>
    <w:rsid w:val="000A7768"/>
    <w:rsid w:val="000C3C05"/>
    <w:rsid w:val="000D5D30"/>
    <w:rsid w:val="0011215E"/>
    <w:rsid w:val="001343FA"/>
    <w:rsid w:val="001426D1"/>
    <w:rsid w:val="00143753"/>
    <w:rsid w:val="00146BDE"/>
    <w:rsid w:val="00154CDB"/>
    <w:rsid w:val="00170C22"/>
    <w:rsid w:val="00194F30"/>
    <w:rsid w:val="001B427D"/>
    <w:rsid w:val="001C2F84"/>
    <w:rsid w:val="001D1BC1"/>
    <w:rsid w:val="001D2DA9"/>
    <w:rsid w:val="00211695"/>
    <w:rsid w:val="002418C3"/>
    <w:rsid w:val="00254588"/>
    <w:rsid w:val="002704E2"/>
    <w:rsid w:val="0028084C"/>
    <w:rsid w:val="002A0901"/>
    <w:rsid w:val="002B324B"/>
    <w:rsid w:val="002D369B"/>
    <w:rsid w:val="0030291D"/>
    <w:rsid w:val="0034322A"/>
    <w:rsid w:val="00343505"/>
    <w:rsid w:val="00362991"/>
    <w:rsid w:val="003B28EC"/>
    <w:rsid w:val="003C54CA"/>
    <w:rsid w:val="003D698E"/>
    <w:rsid w:val="00421DA6"/>
    <w:rsid w:val="00425E74"/>
    <w:rsid w:val="0043511E"/>
    <w:rsid w:val="00447B52"/>
    <w:rsid w:val="004558FA"/>
    <w:rsid w:val="004659A4"/>
    <w:rsid w:val="00482716"/>
    <w:rsid w:val="00486D55"/>
    <w:rsid w:val="004A63B7"/>
    <w:rsid w:val="004C3E7D"/>
    <w:rsid w:val="00522AEB"/>
    <w:rsid w:val="00523A39"/>
    <w:rsid w:val="00524968"/>
    <w:rsid w:val="00527DA8"/>
    <w:rsid w:val="005554FB"/>
    <w:rsid w:val="00565FA9"/>
    <w:rsid w:val="00597CCD"/>
    <w:rsid w:val="005A6201"/>
    <w:rsid w:val="005C321B"/>
    <w:rsid w:val="006012FD"/>
    <w:rsid w:val="00611543"/>
    <w:rsid w:val="00627FE6"/>
    <w:rsid w:val="00647E96"/>
    <w:rsid w:val="00650129"/>
    <w:rsid w:val="00653A0C"/>
    <w:rsid w:val="006621ED"/>
    <w:rsid w:val="00684C7C"/>
    <w:rsid w:val="006A50AE"/>
    <w:rsid w:val="006D4AE7"/>
    <w:rsid w:val="006E4F2C"/>
    <w:rsid w:val="006F5006"/>
    <w:rsid w:val="00701A09"/>
    <w:rsid w:val="00751222"/>
    <w:rsid w:val="00754CA6"/>
    <w:rsid w:val="007B36DF"/>
    <w:rsid w:val="007C1112"/>
    <w:rsid w:val="007D2350"/>
    <w:rsid w:val="008939C9"/>
    <w:rsid w:val="00895DDF"/>
    <w:rsid w:val="008A7B67"/>
    <w:rsid w:val="008D3A60"/>
    <w:rsid w:val="008D58C4"/>
    <w:rsid w:val="008F4E64"/>
    <w:rsid w:val="009163D7"/>
    <w:rsid w:val="00921C71"/>
    <w:rsid w:val="00925C17"/>
    <w:rsid w:val="009262CC"/>
    <w:rsid w:val="00943802"/>
    <w:rsid w:val="00954CC8"/>
    <w:rsid w:val="009930AB"/>
    <w:rsid w:val="009A7AA2"/>
    <w:rsid w:val="009B31E4"/>
    <w:rsid w:val="00A07D01"/>
    <w:rsid w:val="00A1273F"/>
    <w:rsid w:val="00A60923"/>
    <w:rsid w:val="00A62C5E"/>
    <w:rsid w:val="00A75479"/>
    <w:rsid w:val="00A77853"/>
    <w:rsid w:val="00A81DC6"/>
    <w:rsid w:val="00A82761"/>
    <w:rsid w:val="00AA2B00"/>
    <w:rsid w:val="00AA6FD7"/>
    <w:rsid w:val="00AB3FFB"/>
    <w:rsid w:val="00AC04D8"/>
    <w:rsid w:val="00B31EAF"/>
    <w:rsid w:val="00B43C3D"/>
    <w:rsid w:val="00B47147"/>
    <w:rsid w:val="00B656E5"/>
    <w:rsid w:val="00B86748"/>
    <w:rsid w:val="00B97E70"/>
    <w:rsid w:val="00BA02CA"/>
    <w:rsid w:val="00BB0F9A"/>
    <w:rsid w:val="00BC06FD"/>
    <w:rsid w:val="00BC62AF"/>
    <w:rsid w:val="00BD2B1C"/>
    <w:rsid w:val="00BD62EE"/>
    <w:rsid w:val="00BD6A5A"/>
    <w:rsid w:val="00BE40F9"/>
    <w:rsid w:val="00C16226"/>
    <w:rsid w:val="00C3307E"/>
    <w:rsid w:val="00C6508C"/>
    <w:rsid w:val="00C810EA"/>
    <w:rsid w:val="00C9058D"/>
    <w:rsid w:val="00C91D8D"/>
    <w:rsid w:val="00CA2B81"/>
    <w:rsid w:val="00CF247D"/>
    <w:rsid w:val="00D06FF7"/>
    <w:rsid w:val="00D22A0F"/>
    <w:rsid w:val="00D26E22"/>
    <w:rsid w:val="00D36CE2"/>
    <w:rsid w:val="00D867C7"/>
    <w:rsid w:val="00DA5ACC"/>
    <w:rsid w:val="00DB23E4"/>
    <w:rsid w:val="00DB2649"/>
    <w:rsid w:val="00DB3B96"/>
    <w:rsid w:val="00DF78BD"/>
    <w:rsid w:val="00E12DB8"/>
    <w:rsid w:val="00E31352"/>
    <w:rsid w:val="00E50180"/>
    <w:rsid w:val="00E76DA3"/>
    <w:rsid w:val="00EA10D1"/>
    <w:rsid w:val="00EB29A7"/>
    <w:rsid w:val="00ED349E"/>
    <w:rsid w:val="00EF00C2"/>
    <w:rsid w:val="00EF485D"/>
    <w:rsid w:val="00F0111D"/>
    <w:rsid w:val="00F168F8"/>
    <w:rsid w:val="00F44195"/>
    <w:rsid w:val="00F50161"/>
    <w:rsid w:val="00F736C9"/>
    <w:rsid w:val="00F73CCC"/>
    <w:rsid w:val="00F80C44"/>
    <w:rsid w:val="00F87FBC"/>
    <w:rsid w:val="00F92E30"/>
    <w:rsid w:val="00F967B9"/>
    <w:rsid w:val="00FB65E8"/>
    <w:rsid w:val="00FB7686"/>
    <w:rsid w:val="00FB7B9D"/>
    <w:rsid w:val="00FD4B33"/>
    <w:rsid w:val="00FE7EDA"/>
    <w:rsid w:val="00FF1C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6955F1"/>
  <w15:chartTrackingRefBased/>
  <w15:docId w15:val="{81A59D4E-0B7B-483C-BC83-AB45931C9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B31E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3C54CA"/>
    <w:pPr>
      <w:keepNext/>
      <w:widowControl w:val="0"/>
      <w:autoSpaceDE w:val="0"/>
      <w:autoSpaceDN w:val="0"/>
      <w:adjustRightInd w:val="0"/>
      <w:spacing w:line="242" w:lineRule="auto"/>
      <w:jc w:val="both"/>
      <w:outlineLvl w:val="1"/>
    </w:pPr>
    <w:rPr>
      <w:rFonts w:ascii="Times New Roman" w:eastAsia="Times New Roman" w:hAnsi="Times New Roman" w:cs="Times New Roman"/>
      <w:b/>
      <w:bCs/>
      <w:sz w:val="20"/>
    </w:rPr>
  </w:style>
  <w:style w:type="paragraph" w:styleId="Heading3">
    <w:name w:val="heading 3"/>
    <w:basedOn w:val="Normal"/>
    <w:next w:val="Normal"/>
    <w:link w:val="Heading3Char"/>
    <w:qFormat/>
    <w:rsid w:val="003C54CA"/>
    <w:pPr>
      <w:widowControl w:val="0"/>
      <w:autoSpaceDE w:val="0"/>
      <w:autoSpaceDN w:val="0"/>
      <w:adjustRightInd w:val="0"/>
      <w:outlineLvl w:val="2"/>
    </w:pPr>
    <w:rPr>
      <w:rFonts w:ascii="Times New Roman" w:eastAsia="Times New Roman" w:hAnsi="Times New Roman" w:cs="Times New Roman"/>
      <w:b/>
      <w:bCs/>
      <w:sz w:val="24"/>
      <w:szCs w:val="24"/>
    </w:rPr>
  </w:style>
  <w:style w:type="paragraph" w:styleId="Heading4">
    <w:name w:val="heading 4"/>
    <w:basedOn w:val="Normal"/>
    <w:next w:val="Normal"/>
    <w:link w:val="Heading4Char"/>
    <w:qFormat/>
    <w:rsid w:val="003C54CA"/>
    <w:pPr>
      <w:keepNext/>
      <w:widowControl w:val="0"/>
      <w:tabs>
        <w:tab w:val="left" w:pos="720"/>
        <w:tab w:val="left" w:pos="1440"/>
        <w:tab w:val="left" w:pos="2160"/>
        <w:tab w:val="left" w:pos="2880"/>
        <w:tab w:val="left" w:pos="3600"/>
        <w:tab w:val="left" w:pos="4320"/>
        <w:tab w:val="left" w:pos="5040"/>
      </w:tabs>
      <w:autoSpaceDE w:val="0"/>
      <w:autoSpaceDN w:val="0"/>
      <w:adjustRightInd w:val="0"/>
      <w:spacing w:line="242" w:lineRule="atLeast"/>
      <w:ind w:left="5472" w:hanging="5472"/>
      <w:jc w:val="both"/>
      <w:outlineLvl w:val="3"/>
    </w:pPr>
    <w:rPr>
      <w:rFonts w:ascii="Times New Roman" w:eastAsia="Times New Roman" w:hAnsi="Times New Roman" w:cs="Times New Roman"/>
      <w:b/>
      <w:bCs/>
      <w:color w:val="0000FF"/>
    </w:rPr>
  </w:style>
  <w:style w:type="paragraph" w:styleId="Heading5">
    <w:name w:val="heading 5"/>
    <w:basedOn w:val="Normal"/>
    <w:next w:val="Normal"/>
    <w:link w:val="Heading5Char"/>
    <w:qFormat/>
    <w:rsid w:val="003C54CA"/>
    <w:pPr>
      <w:keepNext/>
      <w:widowControl w:val="0"/>
      <w:tabs>
        <w:tab w:val="num" w:pos="990"/>
      </w:tabs>
      <w:autoSpaceDE w:val="0"/>
      <w:autoSpaceDN w:val="0"/>
      <w:adjustRightInd w:val="0"/>
      <w:spacing w:line="242" w:lineRule="auto"/>
      <w:ind w:left="990" w:hanging="360"/>
      <w:outlineLvl w:val="4"/>
    </w:pPr>
    <w:rPr>
      <w:rFonts w:ascii="Times New Roman" w:eastAsia="Times New Roman" w:hAnsi="Times New Roman" w:cs="Times New Roman"/>
      <w:b/>
      <w:bCs/>
    </w:rPr>
  </w:style>
  <w:style w:type="paragraph" w:styleId="Heading6">
    <w:name w:val="heading 6"/>
    <w:basedOn w:val="Normal"/>
    <w:next w:val="Normal"/>
    <w:link w:val="Heading6Char"/>
    <w:qFormat/>
    <w:rsid w:val="003C54CA"/>
    <w:pPr>
      <w:keepNext/>
      <w:widowControl w:val="0"/>
      <w:tabs>
        <w:tab w:val="num" w:pos="990"/>
      </w:tabs>
      <w:autoSpaceDE w:val="0"/>
      <w:autoSpaceDN w:val="0"/>
      <w:adjustRightInd w:val="0"/>
      <w:spacing w:line="242" w:lineRule="auto"/>
      <w:ind w:left="990" w:hanging="990"/>
      <w:jc w:val="both"/>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3C54CA"/>
    <w:pPr>
      <w:keepNext/>
      <w:widowControl w:val="0"/>
      <w:numPr>
        <w:numId w:val="2"/>
      </w:numPr>
      <w:autoSpaceDE w:val="0"/>
      <w:autoSpaceDN w:val="0"/>
      <w:adjustRightInd w:val="0"/>
      <w:spacing w:line="242" w:lineRule="atLeast"/>
      <w:ind w:hanging="990"/>
      <w:outlineLvl w:val="6"/>
    </w:pPr>
    <w:rPr>
      <w:rFonts w:ascii="Times New Roman" w:eastAsia="Times New Roman" w:hAnsi="Times New Roman" w:cs="Times New Roman"/>
      <w:b/>
      <w:bCs/>
    </w:rPr>
  </w:style>
  <w:style w:type="paragraph" w:styleId="Heading8">
    <w:name w:val="heading 8"/>
    <w:basedOn w:val="Normal"/>
    <w:next w:val="Normal"/>
    <w:link w:val="Heading8Char"/>
    <w:qFormat/>
    <w:rsid w:val="003C54CA"/>
    <w:pPr>
      <w:keepNext/>
      <w:widowControl w:val="0"/>
      <w:tabs>
        <w:tab w:val="left" w:pos="720"/>
        <w:tab w:val="left" w:pos="1440"/>
        <w:tab w:val="left" w:pos="2160"/>
        <w:tab w:val="left" w:pos="2880"/>
        <w:tab w:val="left" w:pos="3600"/>
        <w:tab w:val="left" w:pos="4320"/>
        <w:tab w:val="left" w:pos="5040"/>
      </w:tabs>
      <w:autoSpaceDE w:val="0"/>
      <w:autoSpaceDN w:val="0"/>
      <w:adjustRightInd w:val="0"/>
      <w:spacing w:line="242" w:lineRule="atLeast"/>
      <w:ind w:left="5472" w:hanging="5472"/>
      <w:jc w:val="both"/>
      <w:outlineLvl w:val="7"/>
    </w:pPr>
    <w:rPr>
      <w:rFonts w:ascii="Times New Roman Bold" w:eastAsia="Times New Roman" w:hAnsi="Times New Roman Bold" w:cs="Times New Roman"/>
      <w:b/>
      <w:bCs/>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D2DA9"/>
    <w:pPr>
      <w:tabs>
        <w:tab w:val="center" w:pos="4680"/>
        <w:tab w:val="right" w:pos="9360"/>
      </w:tabs>
    </w:pPr>
  </w:style>
  <w:style w:type="character" w:customStyle="1" w:styleId="HeaderChar">
    <w:name w:val="Header Char"/>
    <w:basedOn w:val="DefaultParagraphFont"/>
    <w:link w:val="Header"/>
    <w:uiPriority w:val="99"/>
    <w:rsid w:val="001D2DA9"/>
  </w:style>
  <w:style w:type="paragraph" w:styleId="Footer">
    <w:name w:val="footer"/>
    <w:basedOn w:val="Normal"/>
    <w:link w:val="FooterChar"/>
    <w:unhideWhenUsed/>
    <w:rsid w:val="001D2DA9"/>
    <w:pPr>
      <w:tabs>
        <w:tab w:val="center" w:pos="4680"/>
        <w:tab w:val="right" w:pos="9360"/>
      </w:tabs>
    </w:pPr>
  </w:style>
  <w:style w:type="character" w:customStyle="1" w:styleId="FooterChar">
    <w:name w:val="Footer Char"/>
    <w:basedOn w:val="DefaultParagraphFont"/>
    <w:link w:val="Footer"/>
    <w:rsid w:val="001D2DA9"/>
  </w:style>
  <w:style w:type="character" w:customStyle="1" w:styleId="Heading1Char">
    <w:name w:val="Heading 1 Char"/>
    <w:basedOn w:val="DefaultParagraphFont"/>
    <w:link w:val="Heading1"/>
    <w:uiPriority w:val="9"/>
    <w:rsid w:val="009B31E4"/>
    <w:rPr>
      <w:rFonts w:asciiTheme="majorHAnsi" w:eastAsiaTheme="majorEastAsia" w:hAnsiTheme="majorHAnsi" w:cstheme="majorBidi"/>
      <w:color w:val="365F91" w:themeColor="accent1" w:themeShade="BF"/>
      <w:sz w:val="32"/>
      <w:szCs w:val="32"/>
    </w:rPr>
  </w:style>
  <w:style w:type="paragraph" w:customStyle="1" w:styleId="Default">
    <w:name w:val="Default"/>
    <w:rsid w:val="009B31E4"/>
    <w:pPr>
      <w:autoSpaceDE w:val="0"/>
      <w:autoSpaceDN w:val="0"/>
      <w:adjustRightInd w:val="0"/>
    </w:pPr>
    <w:rPr>
      <w:rFonts w:ascii="Arial" w:eastAsiaTheme="minorEastAsia" w:hAnsi="Arial" w:cs="Arial"/>
      <w:color w:val="000000"/>
      <w:sz w:val="24"/>
      <w:szCs w:val="24"/>
    </w:rPr>
  </w:style>
  <w:style w:type="paragraph" w:styleId="NoSpacing">
    <w:name w:val="No Spacing"/>
    <w:uiPriority w:val="1"/>
    <w:qFormat/>
    <w:rsid w:val="00FF1CA9"/>
  </w:style>
  <w:style w:type="character" w:customStyle="1" w:styleId="Heading2Char">
    <w:name w:val="Heading 2 Char"/>
    <w:basedOn w:val="DefaultParagraphFont"/>
    <w:link w:val="Heading2"/>
    <w:rsid w:val="003C54CA"/>
    <w:rPr>
      <w:rFonts w:ascii="Times New Roman" w:eastAsia="Times New Roman" w:hAnsi="Times New Roman" w:cs="Times New Roman"/>
      <w:b/>
      <w:bCs/>
      <w:sz w:val="20"/>
    </w:rPr>
  </w:style>
  <w:style w:type="character" w:customStyle="1" w:styleId="Heading3Char">
    <w:name w:val="Heading 3 Char"/>
    <w:basedOn w:val="DefaultParagraphFont"/>
    <w:link w:val="Heading3"/>
    <w:rsid w:val="003C54CA"/>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rsid w:val="003C54CA"/>
    <w:rPr>
      <w:rFonts w:ascii="Times New Roman" w:eastAsia="Times New Roman" w:hAnsi="Times New Roman" w:cs="Times New Roman"/>
      <w:b/>
      <w:bCs/>
      <w:color w:val="0000FF"/>
    </w:rPr>
  </w:style>
  <w:style w:type="character" w:customStyle="1" w:styleId="Heading5Char">
    <w:name w:val="Heading 5 Char"/>
    <w:basedOn w:val="DefaultParagraphFont"/>
    <w:link w:val="Heading5"/>
    <w:rsid w:val="003C54CA"/>
    <w:rPr>
      <w:rFonts w:ascii="Times New Roman" w:eastAsia="Times New Roman" w:hAnsi="Times New Roman" w:cs="Times New Roman"/>
      <w:b/>
      <w:bCs/>
    </w:rPr>
  </w:style>
  <w:style w:type="character" w:customStyle="1" w:styleId="Heading6Char">
    <w:name w:val="Heading 6 Char"/>
    <w:basedOn w:val="DefaultParagraphFont"/>
    <w:link w:val="Heading6"/>
    <w:rsid w:val="003C54CA"/>
    <w:rPr>
      <w:rFonts w:ascii="Times New Roman" w:eastAsia="Times New Roman" w:hAnsi="Times New Roman" w:cs="Times New Roman"/>
      <w:b/>
      <w:bCs/>
    </w:rPr>
  </w:style>
  <w:style w:type="character" w:customStyle="1" w:styleId="Heading7Char">
    <w:name w:val="Heading 7 Char"/>
    <w:basedOn w:val="DefaultParagraphFont"/>
    <w:link w:val="Heading7"/>
    <w:rsid w:val="003C54CA"/>
    <w:rPr>
      <w:rFonts w:ascii="Times New Roman" w:eastAsia="Times New Roman" w:hAnsi="Times New Roman" w:cs="Times New Roman"/>
      <w:b/>
      <w:bCs/>
    </w:rPr>
  </w:style>
  <w:style w:type="character" w:customStyle="1" w:styleId="Heading8Char">
    <w:name w:val="Heading 8 Char"/>
    <w:basedOn w:val="DefaultParagraphFont"/>
    <w:link w:val="Heading8"/>
    <w:rsid w:val="003C54CA"/>
    <w:rPr>
      <w:rFonts w:ascii="Times New Roman Bold" w:eastAsia="Times New Roman" w:hAnsi="Times New Roman Bold" w:cs="Times New Roman"/>
      <w:b/>
      <w:bCs/>
      <w:sz w:val="21"/>
    </w:rPr>
  </w:style>
  <w:style w:type="character" w:styleId="FootnoteReference">
    <w:name w:val="footnote reference"/>
    <w:semiHidden/>
    <w:rsid w:val="003C54CA"/>
  </w:style>
  <w:style w:type="paragraph" w:styleId="BodyTextIndent">
    <w:name w:val="Body Text Indent"/>
    <w:basedOn w:val="Normal"/>
    <w:link w:val="BodyTextIndentChar"/>
    <w:rsid w:val="003C54CA"/>
    <w:pPr>
      <w:widowControl w:val="0"/>
      <w:autoSpaceDE w:val="0"/>
      <w:autoSpaceDN w:val="0"/>
      <w:adjustRightInd w:val="0"/>
      <w:ind w:left="72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3C54CA"/>
    <w:rPr>
      <w:rFonts w:ascii="Times New Roman" w:eastAsia="Times New Roman" w:hAnsi="Times New Roman" w:cs="Times New Roman"/>
    </w:rPr>
  </w:style>
  <w:style w:type="character" w:styleId="Hyperlink">
    <w:name w:val="Hyperlink"/>
    <w:rsid w:val="003C54CA"/>
    <w:rPr>
      <w:color w:val="0000FF"/>
      <w:u w:val="single"/>
    </w:rPr>
  </w:style>
  <w:style w:type="paragraph" w:styleId="BodyTextIndent2">
    <w:name w:val="Body Text Indent 2"/>
    <w:basedOn w:val="Normal"/>
    <w:link w:val="BodyTextIndent2Char"/>
    <w:rsid w:val="003C54CA"/>
    <w:pPr>
      <w:widowControl w:val="0"/>
      <w:autoSpaceDE w:val="0"/>
      <w:autoSpaceDN w:val="0"/>
      <w:adjustRightInd w:val="0"/>
      <w:spacing w:line="242" w:lineRule="auto"/>
      <w:ind w:left="1080" w:hanging="360"/>
      <w:jc w:val="both"/>
    </w:pPr>
    <w:rPr>
      <w:rFonts w:ascii="Times New Roman" w:eastAsia="Times New Roman" w:hAnsi="Times New Roman" w:cs="Times New Roman"/>
      <w:b/>
      <w:bCs/>
      <w:sz w:val="21"/>
      <w:szCs w:val="21"/>
    </w:rPr>
  </w:style>
  <w:style w:type="character" w:customStyle="1" w:styleId="BodyTextIndent2Char">
    <w:name w:val="Body Text Indent 2 Char"/>
    <w:basedOn w:val="DefaultParagraphFont"/>
    <w:link w:val="BodyTextIndent2"/>
    <w:rsid w:val="003C54CA"/>
    <w:rPr>
      <w:rFonts w:ascii="Times New Roman" w:eastAsia="Times New Roman" w:hAnsi="Times New Roman" w:cs="Times New Roman"/>
      <w:b/>
      <w:bCs/>
      <w:sz w:val="21"/>
      <w:szCs w:val="21"/>
    </w:rPr>
  </w:style>
  <w:style w:type="paragraph" w:styleId="BodyTextIndent3">
    <w:name w:val="Body Text Indent 3"/>
    <w:basedOn w:val="Normal"/>
    <w:link w:val="BodyTextIndent3Char"/>
    <w:rsid w:val="003C54CA"/>
    <w:pPr>
      <w:widowControl w:val="0"/>
      <w:autoSpaceDE w:val="0"/>
      <w:autoSpaceDN w:val="0"/>
      <w:adjustRightInd w:val="0"/>
      <w:spacing w:line="242" w:lineRule="auto"/>
      <w:ind w:left="990" w:hanging="270"/>
      <w:jc w:val="both"/>
    </w:pPr>
    <w:rPr>
      <w:rFonts w:ascii="Times New Roman" w:eastAsia="Times New Roman" w:hAnsi="Times New Roman" w:cs="Times New Roman"/>
      <w:b/>
      <w:bCs/>
    </w:rPr>
  </w:style>
  <w:style w:type="character" w:customStyle="1" w:styleId="BodyTextIndent3Char">
    <w:name w:val="Body Text Indent 3 Char"/>
    <w:basedOn w:val="DefaultParagraphFont"/>
    <w:link w:val="BodyTextIndent3"/>
    <w:rsid w:val="003C54CA"/>
    <w:rPr>
      <w:rFonts w:ascii="Times New Roman" w:eastAsia="Times New Roman" w:hAnsi="Times New Roman" w:cs="Times New Roman"/>
      <w:b/>
      <w:bCs/>
    </w:rPr>
  </w:style>
  <w:style w:type="character" w:styleId="PageNumber">
    <w:name w:val="page number"/>
    <w:basedOn w:val="DefaultParagraphFont"/>
    <w:rsid w:val="003C54CA"/>
  </w:style>
  <w:style w:type="paragraph" w:styleId="BodyText">
    <w:name w:val="Body Text"/>
    <w:basedOn w:val="Normal"/>
    <w:link w:val="BodyTextChar"/>
    <w:rsid w:val="003C54C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rFonts w:ascii="Times New Roman" w:eastAsia="Times New Roman" w:hAnsi="Times New Roman" w:cs="Times New Roman"/>
      <w:b/>
      <w:bCs/>
      <w:sz w:val="23"/>
      <w:szCs w:val="19"/>
    </w:rPr>
  </w:style>
  <w:style w:type="character" w:customStyle="1" w:styleId="BodyTextChar">
    <w:name w:val="Body Text Char"/>
    <w:basedOn w:val="DefaultParagraphFont"/>
    <w:link w:val="BodyText"/>
    <w:rsid w:val="003C54CA"/>
    <w:rPr>
      <w:rFonts w:ascii="Times New Roman" w:eastAsia="Times New Roman" w:hAnsi="Times New Roman" w:cs="Times New Roman"/>
      <w:b/>
      <w:bCs/>
      <w:sz w:val="23"/>
      <w:szCs w:val="19"/>
    </w:rPr>
  </w:style>
  <w:style w:type="paragraph" w:styleId="BodyText2">
    <w:name w:val="Body Text 2"/>
    <w:basedOn w:val="Normal"/>
    <w:link w:val="BodyText2Char"/>
    <w:rsid w:val="003C54CA"/>
    <w:pPr>
      <w:widowControl w:val="0"/>
      <w:autoSpaceDE w:val="0"/>
      <w:autoSpaceDN w:val="0"/>
      <w:adjustRightInd w:val="0"/>
      <w:spacing w:line="242" w:lineRule="auto"/>
      <w:jc w:val="both"/>
    </w:pPr>
    <w:rPr>
      <w:rFonts w:ascii="Times New Roman" w:eastAsia="Times New Roman" w:hAnsi="Times New Roman" w:cs="Times New Roman"/>
      <w:b/>
      <w:bCs/>
    </w:rPr>
  </w:style>
  <w:style w:type="character" w:customStyle="1" w:styleId="BodyText2Char">
    <w:name w:val="Body Text 2 Char"/>
    <w:basedOn w:val="DefaultParagraphFont"/>
    <w:link w:val="BodyText2"/>
    <w:rsid w:val="003C54CA"/>
    <w:rPr>
      <w:rFonts w:ascii="Times New Roman" w:eastAsia="Times New Roman" w:hAnsi="Times New Roman" w:cs="Times New Roman"/>
      <w:b/>
      <w:bCs/>
    </w:rPr>
  </w:style>
  <w:style w:type="paragraph" w:styleId="BodyText3">
    <w:name w:val="Body Text 3"/>
    <w:basedOn w:val="Normal"/>
    <w:link w:val="BodyText3Char"/>
    <w:rsid w:val="003C54CA"/>
    <w:pPr>
      <w:widowControl w:val="0"/>
      <w:autoSpaceDE w:val="0"/>
      <w:autoSpaceDN w:val="0"/>
      <w:adjustRightInd w:val="0"/>
      <w:spacing w:line="241" w:lineRule="auto"/>
      <w:jc w:val="both"/>
    </w:pPr>
    <w:rPr>
      <w:rFonts w:ascii="Courier New" w:eastAsia="Times New Roman" w:hAnsi="Courier New" w:cs="Courier New"/>
      <w:sz w:val="20"/>
      <w:szCs w:val="20"/>
    </w:rPr>
  </w:style>
  <w:style w:type="character" w:customStyle="1" w:styleId="BodyText3Char">
    <w:name w:val="Body Text 3 Char"/>
    <w:basedOn w:val="DefaultParagraphFont"/>
    <w:link w:val="BodyText3"/>
    <w:rsid w:val="003C54CA"/>
    <w:rPr>
      <w:rFonts w:ascii="Courier New" w:eastAsia="Times New Roman" w:hAnsi="Courier New" w:cs="Courier New"/>
      <w:sz w:val="20"/>
      <w:szCs w:val="20"/>
    </w:rPr>
  </w:style>
  <w:style w:type="paragraph" w:styleId="BalloonText">
    <w:name w:val="Balloon Text"/>
    <w:basedOn w:val="Normal"/>
    <w:link w:val="BalloonTextChar"/>
    <w:semiHidden/>
    <w:rsid w:val="003C54CA"/>
    <w:pPr>
      <w:widowControl w:val="0"/>
      <w:autoSpaceDE w:val="0"/>
      <w:autoSpaceDN w:val="0"/>
      <w:adjustRightInd w:val="0"/>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3C54CA"/>
    <w:rPr>
      <w:rFonts w:ascii="Tahoma" w:eastAsia="Times New Roman" w:hAnsi="Tahoma" w:cs="Tahoma"/>
      <w:sz w:val="16"/>
      <w:szCs w:val="16"/>
    </w:rPr>
  </w:style>
  <w:style w:type="paragraph" w:styleId="DocumentMap">
    <w:name w:val="Document Map"/>
    <w:basedOn w:val="Normal"/>
    <w:link w:val="DocumentMapChar"/>
    <w:semiHidden/>
    <w:rsid w:val="003C54CA"/>
    <w:pPr>
      <w:widowControl w:val="0"/>
      <w:shd w:val="clear" w:color="auto" w:fill="000080"/>
      <w:autoSpaceDE w:val="0"/>
      <w:autoSpaceDN w:val="0"/>
      <w:adjustRightInd w:val="0"/>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3C54CA"/>
    <w:rPr>
      <w:rFonts w:ascii="Tahoma" w:eastAsia="Times New Roman" w:hAnsi="Tahoma" w:cs="Tahoma"/>
      <w:sz w:val="20"/>
      <w:szCs w:val="20"/>
      <w:shd w:val="clear" w:color="auto" w:fill="000080"/>
    </w:rPr>
  </w:style>
  <w:style w:type="character" w:styleId="Strong">
    <w:name w:val="Strong"/>
    <w:uiPriority w:val="22"/>
    <w:qFormat/>
    <w:rsid w:val="003C54CA"/>
    <w:rPr>
      <w:b/>
      <w:bCs/>
    </w:rPr>
  </w:style>
  <w:style w:type="paragraph" w:customStyle="1" w:styleId="msolistparagraphcxspmiddle">
    <w:name w:val="msolistparagraphcxspmiddle"/>
    <w:basedOn w:val="Normal"/>
    <w:rsid w:val="003C54CA"/>
    <w:pPr>
      <w:spacing w:before="100" w:beforeAutospacing="1" w:after="100" w:afterAutospacing="1"/>
    </w:pPr>
    <w:rPr>
      <w:rFonts w:ascii="Times New Roman" w:eastAsia="Times New Roman" w:hAnsi="Times New Roman" w:cs="Times New Roman"/>
      <w:sz w:val="24"/>
      <w:szCs w:val="24"/>
    </w:rPr>
  </w:style>
  <w:style w:type="paragraph" w:styleId="PlainText">
    <w:name w:val="Plain Text"/>
    <w:basedOn w:val="Normal"/>
    <w:link w:val="PlainTextChar"/>
    <w:uiPriority w:val="99"/>
    <w:rsid w:val="003C54CA"/>
    <w:rPr>
      <w:rFonts w:ascii="Arial" w:eastAsia="Times New Roman" w:hAnsi="Arial" w:cs="Arial"/>
      <w:b/>
      <w:bCs/>
      <w:color w:val="000080"/>
      <w:sz w:val="20"/>
      <w:szCs w:val="20"/>
    </w:rPr>
  </w:style>
  <w:style w:type="character" w:customStyle="1" w:styleId="PlainTextChar">
    <w:name w:val="Plain Text Char"/>
    <w:basedOn w:val="DefaultParagraphFont"/>
    <w:link w:val="PlainText"/>
    <w:uiPriority w:val="99"/>
    <w:rsid w:val="003C54CA"/>
    <w:rPr>
      <w:rFonts w:ascii="Arial" w:eastAsia="Times New Roman" w:hAnsi="Arial" w:cs="Arial"/>
      <w:b/>
      <w:bCs/>
      <w:color w:val="000080"/>
      <w:sz w:val="20"/>
      <w:szCs w:val="20"/>
    </w:rPr>
  </w:style>
  <w:style w:type="character" w:styleId="Emphasis">
    <w:name w:val="Emphasis"/>
    <w:uiPriority w:val="20"/>
    <w:qFormat/>
    <w:rsid w:val="003C54CA"/>
    <w:rPr>
      <w:i/>
      <w:iCs/>
    </w:rPr>
  </w:style>
  <w:style w:type="paragraph" w:styleId="ListParagraph">
    <w:name w:val="List Paragraph"/>
    <w:basedOn w:val="Normal"/>
    <w:uiPriority w:val="34"/>
    <w:qFormat/>
    <w:rsid w:val="003C54CA"/>
    <w:pPr>
      <w:widowControl w:val="0"/>
      <w:autoSpaceDE w:val="0"/>
      <w:autoSpaceDN w:val="0"/>
      <w:adjustRightInd w:val="0"/>
      <w:ind w:left="720"/>
    </w:pPr>
    <w:rPr>
      <w:rFonts w:ascii="Times New Roman" w:eastAsia="Times New Roman" w:hAnsi="Times New Roman" w:cs="Times New Roman"/>
      <w:sz w:val="24"/>
      <w:szCs w:val="24"/>
    </w:rPr>
  </w:style>
  <w:style w:type="character" w:customStyle="1" w:styleId="GGreene">
    <w:name w:val="GGreene"/>
    <w:semiHidden/>
    <w:rsid w:val="003C54CA"/>
    <w:rPr>
      <w:rFonts w:ascii="Arial" w:hAnsi="Arial" w:cs="Arial"/>
      <w:b/>
      <w:bCs/>
      <w:i w:val="0"/>
      <w:iCs w:val="0"/>
      <w:strike w:val="0"/>
      <w:color w:val="000080"/>
      <w:sz w:val="20"/>
      <w:szCs w:val="20"/>
      <w:u w:val="none"/>
    </w:rPr>
  </w:style>
  <w:style w:type="character" w:customStyle="1" w:styleId="color29">
    <w:name w:val="color_29"/>
    <w:rsid w:val="003C54CA"/>
  </w:style>
  <w:style w:type="paragraph" w:styleId="NormalWeb">
    <w:name w:val="Normal (Web)"/>
    <w:basedOn w:val="Normal"/>
    <w:uiPriority w:val="99"/>
    <w:unhideWhenUsed/>
    <w:rsid w:val="003C54CA"/>
    <w:pPr>
      <w:spacing w:before="100" w:beforeAutospacing="1" w:after="100" w:afterAutospacing="1"/>
    </w:pPr>
    <w:rPr>
      <w:rFonts w:ascii="Calibri" w:eastAsia="Calibri" w:hAnsi="Calibri" w:cs="Calibri"/>
    </w:rPr>
  </w:style>
  <w:style w:type="paragraph" w:styleId="Caption">
    <w:name w:val="caption"/>
    <w:basedOn w:val="Normal"/>
    <w:next w:val="Normal"/>
    <w:uiPriority w:val="35"/>
    <w:unhideWhenUsed/>
    <w:qFormat/>
    <w:rsid w:val="003C54CA"/>
    <w:pPr>
      <w:widowControl w:val="0"/>
      <w:autoSpaceDE w:val="0"/>
      <w:autoSpaceDN w:val="0"/>
      <w:adjustRightInd w:val="0"/>
    </w:pPr>
    <w:rPr>
      <w:rFonts w:ascii="Times New Roman" w:eastAsia="Times New Roman" w:hAnsi="Times New Roman" w:cs="Times New Roman"/>
      <w:b/>
      <w:bCs/>
      <w:sz w:val="20"/>
      <w:szCs w:val="20"/>
    </w:rPr>
  </w:style>
  <w:style w:type="character" w:styleId="UnresolvedMention">
    <w:name w:val="Unresolved Mention"/>
    <w:uiPriority w:val="99"/>
    <w:semiHidden/>
    <w:unhideWhenUsed/>
    <w:rsid w:val="003C54CA"/>
    <w:rPr>
      <w:color w:val="808080"/>
      <w:shd w:val="clear" w:color="auto" w:fill="E6E6E6"/>
    </w:rPr>
  </w:style>
  <w:style w:type="character" w:customStyle="1" w:styleId="p-street-address">
    <w:name w:val="p-street-address"/>
    <w:rsid w:val="003C54CA"/>
  </w:style>
  <w:style w:type="character" w:customStyle="1" w:styleId="locality">
    <w:name w:val="locality"/>
    <w:rsid w:val="003C54CA"/>
  </w:style>
  <w:style w:type="character" w:customStyle="1" w:styleId="p-region">
    <w:name w:val="p-region"/>
    <w:rsid w:val="003C54CA"/>
  </w:style>
  <w:style w:type="character" w:customStyle="1" w:styleId="p-postal-code">
    <w:name w:val="p-postal-code"/>
    <w:rsid w:val="003C54CA"/>
  </w:style>
  <w:style w:type="character" w:customStyle="1" w:styleId="elementor-icon-list-text">
    <w:name w:val="elementor-icon-list-text"/>
    <w:basedOn w:val="DefaultParagraphFont"/>
    <w:rsid w:val="000D5D30"/>
  </w:style>
  <w:style w:type="character" w:customStyle="1" w:styleId="cite-bracket">
    <w:name w:val="cite-bracket"/>
    <w:basedOn w:val="DefaultParagraphFont"/>
    <w:rsid w:val="00A609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8508229">
      <w:bodyDiv w:val="1"/>
      <w:marLeft w:val="0"/>
      <w:marRight w:val="0"/>
      <w:marTop w:val="0"/>
      <w:marBottom w:val="0"/>
      <w:divBdr>
        <w:top w:val="none" w:sz="0" w:space="0" w:color="auto"/>
        <w:left w:val="none" w:sz="0" w:space="0" w:color="auto"/>
        <w:bottom w:val="none" w:sz="0" w:space="0" w:color="auto"/>
        <w:right w:val="none" w:sz="0" w:space="0" w:color="auto"/>
      </w:divBdr>
    </w:div>
    <w:div w:id="514467684">
      <w:bodyDiv w:val="1"/>
      <w:marLeft w:val="0"/>
      <w:marRight w:val="0"/>
      <w:marTop w:val="0"/>
      <w:marBottom w:val="0"/>
      <w:divBdr>
        <w:top w:val="none" w:sz="0" w:space="0" w:color="auto"/>
        <w:left w:val="none" w:sz="0" w:space="0" w:color="auto"/>
        <w:bottom w:val="none" w:sz="0" w:space="0" w:color="auto"/>
        <w:right w:val="none" w:sz="0" w:space="0" w:color="auto"/>
      </w:divBdr>
    </w:div>
    <w:div w:id="973369210">
      <w:bodyDiv w:val="1"/>
      <w:marLeft w:val="0"/>
      <w:marRight w:val="0"/>
      <w:marTop w:val="0"/>
      <w:marBottom w:val="0"/>
      <w:divBdr>
        <w:top w:val="none" w:sz="0" w:space="0" w:color="auto"/>
        <w:left w:val="none" w:sz="0" w:space="0" w:color="auto"/>
        <w:bottom w:val="none" w:sz="0" w:space="0" w:color="auto"/>
        <w:right w:val="none" w:sz="0" w:space="0" w:color="auto"/>
      </w:divBdr>
    </w:div>
    <w:div w:id="1139154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Northlake,_Illinois" TargetMode="External"/><Relationship Id="rId18" Type="http://schemas.openxmlformats.org/officeDocument/2006/relationships/hyperlink" Target="https://en.wikipedia.org/wiki/Wilmette,_Illinois" TargetMode="External"/><Relationship Id="rId26" Type="http://schemas.openxmlformats.org/officeDocument/2006/relationships/hyperlink" Target="https://en.wikipedia.org/wiki/Campton_Township,_Illinois" TargetMode="External"/><Relationship Id="rId39" Type="http://schemas.openxmlformats.org/officeDocument/2006/relationships/hyperlink" Target="https://en.wikipedia.org/wiki/Metropolitan_Water_Reclamation_District_of_Greater_Chicago" TargetMode="External"/><Relationship Id="rId21" Type="http://schemas.openxmlformats.org/officeDocument/2006/relationships/hyperlink" Target="mailto:office@wascosd.org" TargetMode="External"/><Relationship Id="rId34" Type="http://schemas.openxmlformats.org/officeDocument/2006/relationships/hyperlink" Target="https://en.wikipedia.org/wiki/United_States" TargetMode="External"/><Relationship Id="rId42" Type="http://schemas.openxmlformats.org/officeDocument/2006/relationships/hyperlink" Target="https://en.wikipedia.org/wiki/Hinsdale,_Illinois" TargetMode="External"/><Relationship Id="rId47" Type="http://schemas.openxmlformats.org/officeDocument/2006/relationships/image" Target="media/image7.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en.wikipedia.org/wiki/United_States_Department_of_Education" TargetMode="External"/><Relationship Id="rId29" Type="http://schemas.openxmlformats.org/officeDocument/2006/relationships/hyperlink" Target="https://en.wikipedia.org/wiki/Campton_Hills,_Illinois" TargetMode="External"/><Relationship Id="rId11" Type="http://schemas.openxmlformats.org/officeDocument/2006/relationships/hyperlink" Target="https://en.wikipedia.org/wiki/Argonne_National_Laboratory" TargetMode="External"/><Relationship Id="rId24" Type="http://schemas.openxmlformats.org/officeDocument/2006/relationships/hyperlink" Target="https://en.wikipedia.org/wiki/Municipal_corporation" TargetMode="External"/><Relationship Id="rId32" Type="http://schemas.openxmlformats.org/officeDocument/2006/relationships/hyperlink" Target="https://en.wikipedia.org/wiki/Cook_County,_Illinois" TargetMode="External"/><Relationship Id="rId37" Type="http://schemas.openxmlformats.org/officeDocument/2006/relationships/hyperlink" Target="https://en.wikipedia.org/wiki/2020_United_States_Census" TargetMode="External"/><Relationship Id="rId40" Type="http://schemas.openxmlformats.org/officeDocument/2006/relationships/image" Target="media/image6.jpeg"/><Relationship Id="rId45" Type="http://schemas.openxmlformats.org/officeDocument/2006/relationships/hyperlink" Target="https://en.wikipedia.org/wiki/Willow_Springs,_Illinois" TargetMode="External"/><Relationship Id="rId53"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hyperlink" Target="https://en.wikipedia.org/wiki/Wilmette,_Illinois" TargetMode="External"/><Relationship Id="rId4" Type="http://schemas.openxmlformats.org/officeDocument/2006/relationships/webSettings" Target="webSettings.xml"/><Relationship Id="rId9" Type="http://schemas.openxmlformats.org/officeDocument/2006/relationships/hyperlink" Target="https://en.wikipedia.org/wiki/Waterfall_Glen_Forest_Preserve" TargetMode="External"/><Relationship Id="rId14" Type="http://schemas.openxmlformats.org/officeDocument/2006/relationships/image" Target="media/image3.jpeg"/><Relationship Id="rId22" Type="http://schemas.openxmlformats.org/officeDocument/2006/relationships/image" Target="media/image4.jpeg"/><Relationship Id="rId27" Type="http://schemas.openxmlformats.org/officeDocument/2006/relationships/hyperlink" Target="https://en.wikipedia.org/wiki/Plato_Township,_Illinois" TargetMode="External"/><Relationship Id="rId30" Type="http://schemas.openxmlformats.org/officeDocument/2006/relationships/hyperlink" Target="https://en.wikipedia.org/wiki/Campton_Hills,_Illinois" TargetMode="External"/><Relationship Id="rId35" Type="http://schemas.openxmlformats.org/officeDocument/2006/relationships/hyperlink" Target="https://en.wikipedia.org/wiki/Alpheus_Beede_Stickney" TargetMode="External"/><Relationship Id="rId43" Type="http://schemas.openxmlformats.org/officeDocument/2006/relationships/hyperlink" Target="https://en.wikipedia.org/wiki/Western_Springs,_Illinois" TargetMode="External"/><Relationship Id="rId48" Type="http://schemas.openxmlformats.org/officeDocument/2006/relationships/hyperlink" Target="https://en.wikipedia.org/wiki/2020_United_States_census" TargetMode="External"/><Relationship Id="rId56" Type="http://schemas.openxmlformats.org/officeDocument/2006/relationships/fontTable" Target="fontTable.xml"/><Relationship Id="rId8" Type="http://schemas.openxmlformats.org/officeDocument/2006/relationships/image" Target="cid:BEA9257D-8241-4D03-B455-FFA31DFDA5E6" TargetMode="External"/><Relationship Id="rId5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en.wikipedia.org/wiki/Wilmette,_Illinois" TargetMode="External"/><Relationship Id="rId25" Type="http://schemas.openxmlformats.org/officeDocument/2006/relationships/hyperlink" Target="https://en.wikipedia.org/wiki/Campton_Hills,_Illinois" TargetMode="External"/><Relationship Id="rId33" Type="http://schemas.openxmlformats.org/officeDocument/2006/relationships/hyperlink" Target="https://en.wikipedia.org/wiki/Illinois" TargetMode="External"/><Relationship Id="rId38" Type="http://schemas.openxmlformats.org/officeDocument/2006/relationships/hyperlink" Target="https://en.wikipedia.org/wiki/Wastewater_treatment" TargetMode="External"/><Relationship Id="rId46" Type="http://schemas.openxmlformats.org/officeDocument/2006/relationships/hyperlink" Target="https://en.wikipedia.org/wiki/Willowbrook,_DuPage_County,_Illinois" TargetMode="External"/><Relationship Id="rId20" Type="http://schemas.openxmlformats.org/officeDocument/2006/relationships/hyperlink" Target="https://en.wikipedia.org/wiki/Potawatomi" TargetMode="External"/><Relationship Id="rId41" Type="http://schemas.openxmlformats.org/officeDocument/2006/relationships/hyperlink" Target="https://en.wikipedia.org/wiki/Burr_Ridge,_Illinois" TargetMode="External"/><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wikipedia.org/wiki/National_Blue_Ribbon_Schools_Program" TargetMode="External"/><Relationship Id="rId23" Type="http://schemas.openxmlformats.org/officeDocument/2006/relationships/hyperlink" Target="https://en.wikipedia.org/wiki/Campton_Hills,_Illinois" TargetMode="External"/><Relationship Id="rId28" Type="http://schemas.openxmlformats.org/officeDocument/2006/relationships/hyperlink" Target="https://en.wikipedia.org/wiki/Wasco,_Illinois" TargetMode="External"/><Relationship Id="rId36" Type="http://schemas.openxmlformats.org/officeDocument/2006/relationships/hyperlink" Target="https://en.wikipedia.org/wiki/Stickney,_Illinois" TargetMode="External"/><Relationship Id="rId49" Type="http://schemas.openxmlformats.org/officeDocument/2006/relationships/hyperlink" Target="https://en.wikipedia.org/wiki/Robbins,_Illinois" TargetMode="External"/><Relationship Id="rId57" Type="http://schemas.openxmlformats.org/officeDocument/2006/relationships/theme" Target="theme/theme1.xml"/><Relationship Id="rId10" Type="http://schemas.openxmlformats.org/officeDocument/2006/relationships/hyperlink" Target="https://en.wikipedia.org/wiki/Oak_savanna" TargetMode="External"/><Relationship Id="rId31" Type="http://schemas.openxmlformats.org/officeDocument/2006/relationships/image" Target="media/image5.jpeg"/><Relationship Id="rId44" Type="http://schemas.openxmlformats.org/officeDocument/2006/relationships/hyperlink" Target="https://en.wikipedia.org/wiki/Indian_Head_Park,_Illinois" TargetMode="External"/><Relationship Id="rId52"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134</TotalTime>
  <Pages>7</Pages>
  <Words>1217</Words>
  <Characters>6941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ams</dc:creator>
  <cp:keywords/>
  <dc:description/>
  <cp:lastModifiedBy>Bud Blinick</cp:lastModifiedBy>
  <cp:revision>87</cp:revision>
  <dcterms:created xsi:type="dcterms:W3CDTF">2024-07-31T13:55:00Z</dcterms:created>
  <dcterms:modified xsi:type="dcterms:W3CDTF">2024-08-20T18:16:00Z</dcterms:modified>
</cp:coreProperties>
</file>